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46"/>
        <w:gridCol w:w="1814"/>
        <w:gridCol w:w="1329"/>
        <w:gridCol w:w="231"/>
        <w:gridCol w:w="2217"/>
        <w:gridCol w:w="759"/>
        <w:gridCol w:w="5244"/>
      </w:tblGrid>
      <w:tr w:rsidR="00085C4D" w:rsidRPr="00085C4D" w14:paraId="1D697529" w14:textId="77777777" w:rsidTr="0002107B">
        <w:trPr>
          <w:trHeight w:val="274"/>
        </w:trPr>
        <w:tc>
          <w:tcPr>
            <w:tcW w:w="2405" w:type="dxa"/>
            <w:vMerge w:val="restart"/>
            <w:vAlign w:val="center"/>
          </w:tcPr>
          <w:p w14:paraId="1BFD89F1" w14:textId="77777777" w:rsidR="00085C4D" w:rsidRPr="00085C4D" w:rsidRDefault="00085C4D" w:rsidP="00FA4886">
            <w:pPr>
              <w:jc w:val="center"/>
              <w:rPr>
                <w:rFonts w:ascii="Comic Sans MS" w:eastAsia="Calibri" w:hAnsi="Comic Sans MS" w:cs="Arial"/>
                <w:sz w:val="20"/>
                <w:szCs w:val="20"/>
              </w:rPr>
            </w:pPr>
            <w:r w:rsidRPr="00085C4D">
              <w:rPr>
                <w:rFonts w:ascii="Comic Sans MS" w:eastAsia="Calibri" w:hAnsi="Comic Sans MS" w:cs="Arial"/>
                <w:noProof/>
                <w:sz w:val="20"/>
                <w:szCs w:val="20"/>
                <w:lang w:eastAsia="en-GB"/>
              </w:rPr>
              <w:drawing>
                <wp:anchor distT="0" distB="0" distL="114300" distR="114300" simplePos="0" relativeHeight="251667456" behindDoc="0" locked="0" layoutInCell="1" allowOverlap="1" wp14:anchorId="4B238597" wp14:editId="2CC8CD7F">
                  <wp:simplePos x="1397000" y="920750"/>
                  <wp:positionH relativeFrom="margin">
                    <wp:align>center</wp:align>
                  </wp:positionH>
                  <wp:positionV relativeFrom="margin">
                    <wp:align>top</wp:align>
                  </wp:positionV>
                  <wp:extent cx="704850" cy="69532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RIORSLEE MA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anchor>
              </w:drawing>
            </w:r>
          </w:p>
        </w:tc>
        <w:tc>
          <w:tcPr>
            <w:tcW w:w="13040" w:type="dxa"/>
            <w:gridSpan w:val="7"/>
          </w:tcPr>
          <w:p w14:paraId="68A1ACA7" w14:textId="0316DCC6" w:rsidR="00085C4D" w:rsidRPr="00085C4D" w:rsidRDefault="00085C4D" w:rsidP="00FA4886">
            <w:pPr>
              <w:spacing w:after="0"/>
              <w:rPr>
                <w:rFonts w:ascii="Comic Sans MS" w:eastAsia="Calibri" w:hAnsi="Comic Sans MS" w:cs="Arial"/>
                <w:b/>
                <w:sz w:val="20"/>
                <w:szCs w:val="20"/>
              </w:rPr>
            </w:pPr>
            <w:r w:rsidRPr="00085C4D">
              <w:rPr>
                <w:rFonts w:ascii="Comic Sans MS" w:eastAsia="Calibri" w:hAnsi="Comic Sans MS" w:cs="Arial"/>
                <w:b/>
                <w:sz w:val="20"/>
                <w:szCs w:val="20"/>
              </w:rPr>
              <w:t>Subject Area:</w:t>
            </w:r>
            <w:bookmarkStart w:id="0" w:name="PE"/>
            <w:r w:rsidRPr="00085C4D">
              <w:rPr>
                <w:rFonts w:ascii="Comic Sans MS" w:eastAsia="Calibri" w:hAnsi="Comic Sans MS" w:cs="Arial"/>
                <w:b/>
                <w:sz w:val="20"/>
                <w:szCs w:val="20"/>
              </w:rPr>
              <w:t xml:space="preserve"> PE</w:t>
            </w:r>
            <w:bookmarkEnd w:id="0"/>
          </w:p>
        </w:tc>
      </w:tr>
      <w:tr w:rsidR="00085C4D" w:rsidRPr="00085C4D" w14:paraId="4DBAAD00" w14:textId="77777777" w:rsidTr="0002107B">
        <w:trPr>
          <w:trHeight w:val="222"/>
        </w:trPr>
        <w:tc>
          <w:tcPr>
            <w:tcW w:w="2405" w:type="dxa"/>
            <w:vMerge/>
            <w:vAlign w:val="center"/>
          </w:tcPr>
          <w:p w14:paraId="71C06E59" w14:textId="77777777" w:rsidR="00085C4D" w:rsidRPr="00085C4D" w:rsidRDefault="00085C4D" w:rsidP="00FA4886">
            <w:pPr>
              <w:jc w:val="center"/>
              <w:rPr>
                <w:rFonts w:ascii="Comic Sans MS" w:eastAsia="Calibri" w:hAnsi="Comic Sans MS" w:cs="Arial"/>
                <w:noProof/>
                <w:sz w:val="20"/>
                <w:szCs w:val="20"/>
                <w:lang w:eastAsia="en-GB"/>
              </w:rPr>
            </w:pPr>
          </w:p>
        </w:tc>
        <w:tc>
          <w:tcPr>
            <w:tcW w:w="13040" w:type="dxa"/>
            <w:gridSpan w:val="7"/>
          </w:tcPr>
          <w:p w14:paraId="7E563EF8" w14:textId="3310FC71" w:rsidR="00085C4D" w:rsidRPr="00085C4D" w:rsidRDefault="00085C4D" w:rsidP="00F56F2F">
            <w:pPr>
              <w:spacing w:after="0"/>
              <w:rPr>
                <w:rFonts w:ascii="Comic Sans MS" w:eastAsia="Calibri" w:hAnsi="Comic Sans MS" w:cs="Arial"/>
                <w:b/>
                <w:sz w:val="20"/>
                <w:szCs w:val="20"/>
              </w:rPr>
            </w:pPr>
            <w:r w:rsidRPr="00085C4D">
              <w:rPr>
                <w:rFonts w:ascii="Comic Sans MS" w:eastAsia="Calibri" w:hAnsi="Comic Sans MS" w:cs="Arial"/>
                <w:b/>
                <w:sz w:val="20"/>
                <w:szCs w:val="20"/>
              </w:rPr>
              <w:t xml:space="preserve">Main Priority: To ensure safe and effective delivery of PE and School Sport.                                                </w:t>
            </w:r>
          </w:p>
        </w:tc>
      </w:tr>
      <w:tr w:rsidR="00085C4D" w:rsidRPr="00085C4D" w14:paraId="705AAE0D" w14:textId="77777777" w:rsidTr="0002107B">
        <w:trPr>
          <w:trHeight w:val="276"/>
        </w:trPr>
        <w:tc>
          <w:tcPr>
            <w:tcW w:w="2405" w:type="dxa"/>
            <w:vMerge/>
          </w:tcPr>
          <w:p w14:paraId="0D8BAB0D" w14:textId="77777777" w:rsidR="00085C4D" w:rsidRPr="00085C4D" w:rsidRDefault="00085C4D" w:rsidP="00FA4886">
            <w:pPr>
              <w:spacing w:after="0" w:line="240" w:lineRule="auto"/>
              <w:rPr>
                <w:rFonts w:ascii="Comic Sans MS" w:eastAsia="Calibri" w:hAnsi="Comic Sans MS" w:cs="Arial"/>
                <w:sz w:val="20"/>
                <w:szCs w:val="20"/>
              </w:rPr>
            </w:pPr>
          </w:p>
        </w:tc>
        <w:tc>
          <w:tcPr>
            <w:tcW w:w="13040" w:type="dxa"/>
            <w:gridSpan w:val="7"/>
          </w:tcPr>
          <w:p w14:paraId="46AC238A" w14:textId="06352A76" w:rsidR="00085C4D" w:rsidRPr="00085C4D" w:rsidRDefault="00085C4D" w:rsidP="007D32C2">
            <w:pPr>
              <w:spacing w:after="0" w:line="240" w:lineRule="auto"/>
              <w:rPr>
                <w:rFonts w:ascii="Comic Sans MS" w:eastAsia="Calibri" w:hAnsi="Comic Sans MS" w:cs="Arial"/>
                <w:b/>
                <w:sz w:val="20"/>
                <w:szCs w:val="20"/>
              </w:rPr>
            </w:pPr>
            <w:r w:rsidRPr="00085C4D">
              <w:rPr>
                <w:rFonts w:ascii="Comic Sans MS" w:eastAsia="Calibri" w:hAnsi="Comic Sans MS" w:cs="Arial"/>
                <w:b/>
                <w:sz w:val="20"/>
                <w:szCs w:val="20"/>
              </w:rPr>
              <w:t xml:space="preserve">Subject Leader: </w:t>
            </w:r>
          </w:p>
          <w:p w14:paraId="422DC13A" w14:textId="65A95050" w:rsidR="00085C4D" w:rsidRPr="00085C4D" w:rsidRDefault="00984287" w:rsidP="007D32C2">
            <w:pPr>
              <w:spacing w:after="0" w:line="240" w:lineRule="auto"/>
              <w:rPr>
                <w:rFonts w:ascii="Comic Sans MS" w:eastAsia="Calibri" w:hAnsi="Comic Sans MS" w:cs="Arial"/>
                <w:b/>
                <w:sz w:val="20"/>
                <w:szCs w:val="20"/>
              </w:rPr>
            </w:pPr>
            <w:r>
              <w:rPr>
                <w:rFonts w:ascii="Comic Sans MS" w:eastAsia="Calibri" w:hAnsi="Comic Sans MS" w:cs="Arial"/>
                <w:b/>
                <w:sz w:val="20"/>
                <w:szCs w:val="20"/>
              </w:rPr>
              <w:t>Lucy Brown</w:t>
            </w:r>
          </w:p>
        </w:tc>
      </w:tr>
      <w:tr w:rsidR="00085C4D" w:rsidRPr="00085C4D" w14:paraId="3A9D3BC7" w14:textId="77777777" w:rsidTr="0002107B">
        <w:trPr>
          <w:trHeight w:val="276"/>
        </w:trPr>
        <w:tc>
          <w:tcPr>
            <w:tcW w:w="2405" w:type="dxa"/>
            <w:vMerge/>
          </w:tcPr>
          <w:p w14:paraId="61D41CB6" w14:textId="77777777" w:rsidR="00085C4D" w:rsidRPr="00085C4D" w:rsidRDefault="00085C4D" w:rsidP="00FA4886">
            <w:pPr>
              <w:spacing w:after="0" w:line="240" w:lineRule="auto"/>
              <w:rPr>
                <w:rFonts w:ascii="Comic Sans MS" w:eastAsia="Calibri" w:hAnsi="Comic Sans MS" w:cs="Arial"/>
                <w:sz w:val="20"/>
                <w:szCs w:val="20"/>
              </w:rPr>
            </w:pPr>
          </w:p>
        </w:tc>
        <w:tc>
          <w:tcPr>
            <w:tcW w:w="13040" w:type="dxa"/>
            <w:gridSpan w:val="7"/>
          </w:tcPr>
          <w:p w14:paraId="215E52DA" w14:textId="6EEDE470" w:rsidR="00085C4D" w:rsidRPr="00085C4D" w:rsidRDefault="00085C4D" w:rsidP="00FA4886">
            <w:pPr>
              <w:spacing w:after="0" w:line="240" w:lineRule="auto"/>
              <w:rPr>
                <w:rFonts w:ascii="Comic Sans MS" w:eastAsia="Calibri" w:hAnsi="Comic Sans MS" w:cs="Arial"/>
                <w:b/>
                <w:sz w:val="20"/>
                <w:szCs w:val="20"/>
              </w:rPr>
            </w:pPr>
            <w:r w:rsidRPr="00085C4D">
              <w:rPr>
                <w:rFonts w:ascii="Comic Sans MS" w:eastAsia="Calibri" w:hAnsi="Comic Sans MS" w:cs="Arial"/>
                <w:b/>
                <w:sz w:val="20"/>
                <w:szCs w:val="20"/>
              </w:rPr>
              <w:t xml:space="preserve">Advisory Board Member: </w:t>
            </w:r>
          </w:p>
        </w:tc>
      </w:tr>
      <w:tr w:rsidR="00085C4D" w:rsidRPr="00085C4D" w14:paraId="7580E6AE" w14:textId="69BC90B7" w:rsidTr="00720C90">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497"/>
        </w:trPr>
        <w:tc>
          <w:tcPr>
            <w:tcW w:w="15445" w:type="dxa"/>
            <w:gridSpan w:val="8"/>
          </w:tcPr>
          <w:p w14:paraId="4300D6FF" w14:textId="29DB6556" w:rsidR="00085C4D" w:rsidRPr="00085C4D" w:rsidRDefault="00085C4D" w:rsidP="0076138D">
            <w:pPr>
              <w:pStyle w:val="TableParagraph"/>
              <w:spacing w:before="21"/>
              <w:rPr>
                <w:rFonts w:ascii="Comic Sans MS" w:hAnsi="Comic Sans MS"/>
                <w:sz w:val="20"/>
                <w:szCs w:val="20"/>
              </w:rPr>
            </w:pPr>
            <w:r w:rsidRPr="00085C4D">
              <w:rPr>
                <w:rFonts w:ascii="Comic Sans MS" w:hAnsi="Comic Sans MS"/>
                <w:color w:val="4863AE"/>
                <w:sz w:val="20"/>
                <w:szCs w:val="20"/>
              </w:rPr>
              <w:t>Key achievements to date until July 202</w:t>
            </w:r>
            <w:r w:rsidR="00984287">
              <w:rPr>
                <w:rFonts w:ascii="Comic Sans MS" w:hAnsi="Comic Sans MS"/>
                <w:color w:val="4863AE"/>
                <w:sz w:val="20"/>
                <w:szCs w:val="20"/>
              </w:rPr>
              <w:t>2</w:t>
            </w:r>
            <w:r w:rsidRPr="00085C4D">
              <w:rPr>
                <w:rFonts w:ascii="Comic Sans MS" w:hAnsi="Comic Sans MS"/>
                <w:color w:val="4863AE"/>
                <w:sz w:val="20"/>
                <w:szCs w:val="20"/>
              </w:rPr>
              <w:t>:</w:t>
            </w:r>
          </w:p>
        </w:tc>
      </w:tr>
      <w:tr w:rsidR="00085C4D" w:rsidRPr="00085C4D" w14:paraId="23DC02D9" w14:textId="24639570" w:rsidTr="00720C90">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2057"/>
        </w:trPr>
        <w:tc>
          <w:tcPr>
            <w:tcW w:w="15445" w:type="dxa"/>
            <w:gridSpan w:val="8"/>
          </w:tcPr>
          <w:p w14:paraId="6D1E84CA" w14:textId="1C105AEF" w:rsidR="00085C4D" w:rsidRPr="00085C4D" w:rsidRDefault="00984287" w:rsidP="00A80254">
            <w:pPr>
              <w:pStyle w:val="TableParagraph"/>
              <w:numPr>
                <w:ilvl w:val="0"/>
                <w:numId w:val="1"/>
              </w:numPr>
              <w:rPr>
                <w:rFonts w:ascii="Comic Sans MS" w:hAnsi="Comic Sans MS"/>
                <w:sz w:val="20"/>
                <w:szCs w:val="20"/>
              </w:rPr>
            </w:pPr>
            <w:r>
              <w:rPr>
                <w:rFonts w:ascii="Comic Sans MS" w:hAnsi="Comic Sans MS"/>
                <w:sz w:val="20"/>
                <w:szCs w:val="20"/>
              </w:rPr>
              <w:t xml:space="preserve">2 X members of staff </w:t>
            </w:r>
            <w:r w:rsidR="00085C4D" w:rsidRPr="00085C4D">
              <w:rPr>
                <w:rFonts w:ascii="Comic Sans MS" w:hAnsi="Comic Sans MS"/>
                <w:sz w:val="20"/>
                <w:szCs w:val="20"/>
              </w:rPr>
              <w:t>completed CPD to support their delivery of Gymnastics.</w:t>
            </w:r>
          </w:p>
          <w:p w14:paraId="46D922A8" w14:textId="77777777" w:rsidR="00085C4D" w:rsidRPr="00085C4D" w:rsidRDefault="00085C4D" w:rsidP="00A80254">
            <w:pPr>
              <w:pStyle w:val="TableParagraph"/>
              <w:numPr>
                <w:ilvl w:val="0"/>
                <w:numId w:val="1"/>
              </w:numPr>
              <w:rPr>
                <w:rFonts w:ascii="Comic Sans MS" w:hAnsi="Comic Sans MS"/>
                <w:sz w:val="20"/>
                <w:szCs w:val="20"/>
              </w:rPr>
            </w:pPr>
            <w:r w:rsidRPr="00085C4D">
              <w:rPr>
                <w:rFonts w:ascii="Comic Sans MS" w:hAnsi="Comic Sans MS"/>
                <w:sz w:val="20"/>
                <w:szCs w:val="20"/>
              </w:rPr>
              <w:t>2X members of staff completed Teacher of Swimming Training.</w:t>
            </w:r>
          </w:p>
          <w:p w14:paraId="6AA8CEF9" w14:textId="12767061" w:rsidR="00085C4D" w:rsidRPr="00085C4D" w:rsidRDefault="00085C4D" w:rsidP="00A80254">
            <w:pPr>
              <w:pStyle w:val="TableParagraph"/>
              <w:numPr>
                <w:ilvl w:val="0"/>
                <w:numId w:val="1"/>
              </w:numPr>
              <w:rPr>
                <w:rFonts w:ascii="Comic Sans MS" w:hAnsi="Comic Sans MS"/>
                <w:sz w:val="20"/>
                <w:szCs w:val="20"/>
              </w:rPr>
            </w:pPr>
            <w:r w:rsidRPr="00085C4D">
              <w:rPr>
                <w:rFonts w:ascii="Comic Sans MS" w:hAnsi="Comic Sans MS"/>
                <w:sz w:val="20"/>
                <w:szCs w:val="20"/>
              </w:rPr>
              <w:t>Success in numerous external competitions</w:t>
            </w:r>
            <w:r>
              <w:rPr>
                <w:rFonts w:ascii="Comic Sans MS" w:hAnsi="Comic Sans MS"/>
                <w:sz w:val="20"/>
                <w:szCs w:val="20"/>
              </w:rPr>
              <w:t>.</w:t>
            </w:r>
          </w:p>
          <w:p w14:paraId="6919175F" w14:textId="67A6D990" w:rsidR="00085C4D" w:rsidRPr="00085C4D" w:rsidRDefault="00984287" w:rsidP="00A80254">
            <w:pPr>
              <w:pStyle w:val="TableParagraph"/>
              <w:numPr>
                <w:ilvl w:val="0"/>
                <w:numId w:val="1"/>
              </w:numPr>
              <w:rPr>
                <w:rFonts w:ascii="Comic Sans MS" w:hAnsi="Comic Sans MS"/>
                <w:sz w:val="20"/>
                <w:szCs w:val="20"/>
              </w:rPr>
            </w:pPr>
            <w:r>
              <w:rPr>
                <w:rFonts w:ascii="Comic Sans MS" w:hAnsi="Comic Sans MS"/>
                <w:sz w:val="20"/>
                <w:szCs w:val="20"/>
              </w:rPr>
              <w:t>Gold school games</w:t>
            </w:r>
            <w:r w:rsidR="00085C4D" w:rsidRPr="00085C4D">
              <w:rPr>
                <w:rFonts w:ascii="Comic Sans MS" w:hAnsi="Comic Sans MS"/>
                <w:sz w:val="20"/>
                <w:szCs w:val="20"/>
              </w:rPr>
              <w:t xml:space="preserve"> Mark achievement.</w:t>
            </w:r>
          </w:p>
          <w:p w14:paraId="0CC8B22A" w14:textId="77777777" w:rsidR="00085C4D" w:rsidRDefault="00085C4D" w:rsidP="00085C4D">
            <w:pPr>
              <w:pStyle w:val="TableParagraph"/>
              <w:numPr>
                <w:ilvl w:val="0"/>
                <w:numId w:val="1"/>
              </w:numPr>
              <w:rPr>
                <w:rFonts w:ascii="Comic Sans MS" w:hAnsi="Comic Sans MS"/>
                <w:sz w:val="20"/>
                <w:szCs w:val="20"/>
              </w:rPr>
            </w:pPr>
            <w:r w:rsidRPr="00085C4D">
              <w:rPr>
                <w:rFonts w:ascii="Comic Sans MS" w:hAnsi="Comic Sans MS"/>
                <w:sz w:val="20"/>
                <w:szCs w:val="20"/>
              </w:rPr>
              <w:t>PE apprentice supporting delivery of lessons</w:t>
            </w:r>
            <w:r>
              <w:rPr>
                <w:rFonts w:ascii="Comic Sans MS" w:hAnsi="Comic Sans MS"/>
                <w:sz w:val="20"/>
                <w:szCs w:val="20"/>
              </w:rPr>
              <w:t>.</w:t>
            </w:r>
          </w:p>
          <w:p w14:paraId="25A837FA" w14:textId="77777777" w:rsidR="00984287" w:rsidRDefault="00984287" w:rsidP="00085C4D">
            <w:pPr>
              <w:pStyle w:val="TableParagraph"/>
              <w:numPr>
                <w:ilvl w:val="0"/>
                <w:numId w:val="1"/>
              </w:numPr>
              <w:rPr>
                <w:rFonts w:ascii="Comic Sans MS" w:hAnsi="Comic Sans MS"/>
                <w:sz w:val="20"/>
                <w:szCs w:val="20"/>
              </w:rPr>
            </w:pPr>
            <w:r>
              <w:rPr>
                <w:rFonts w:ascii="Comic Sans MS" w:hAnsi="Comic Sans MS"/>
                <w:sz w:val="20"/>
                <w:szCs w:val="20"/>
              </w:rPr>
              <w:t xml:space="preserve">External providers delivering high quality PE and upskilling staff. </w:t>
            </w:r>
          </w:p>
          <w:p w14:paraId="4C5931ED" w14:textId="77777777" w:rsidR="00FA605F" w:rsidRPr="00BC7EBF" w:rsidRDefault="00FA605F" w:rsidP="00085C4D">
            <w:pPr>
              <w:pStyle w:val="TableParagraph"/>
              <w:numPr>
                <w:ilvl w:val="0"/>
                <w:numId w:val="1"/>
              </w:numPr>
              <w:rPr>
                <w:rFonts w:ascii="Comic Sans MS" w:hAnsi="Comic Sans MS"/>
                <w:color w:val="000000" w:themeColor="text1"/>
                <w:sz w:val="20"/>
                <w:szCs w:val="20"/>
              </w:rPr>
            </w:pPr>
            <w:r w:rsidRPr="00BC7EBF">
              <w:rPr>
                <w:rFonts w:ascii="Comic Sans MS" w:hAnsi="Comic Sans MS"/>
                <w:color w:val="000000" w:themeColor="text1"/>
                <w:sz w:val="20"/>
                <w:szCs w:val="20"/>
              </w:rPr>
              <w:t xml:space="preserve">Staff led after school clubs </w:t>
            </w:r>
          </w:p>
          <w:p w14:paraId="179A4902" w14:textId="77777777" w:rsidR="00FA605F" w:rsidRPr="00BC7EBF" w:rsidRDefault="00FA605F" w:rsidP="00085C4D">
            <w:pPr>
              <w:pStyle w:val="TableParagraph"/>
              <w:numPr>
                <w:ilvl w:val="0"/>
                <w:numId w:val="1"/>
              </w:numPr>
              <w:rPr>
                <w:rFonts w:ascii="Comic Sans MS" w:hAnsi="Comic Sans MS"/>
                <w:color w:val="000000" w:themeColor="text1"/>
                <w:sz w:val="20"/>
                <w:szCs w:val="20"/>
              </w:rPr>
            </w:pPr>
            <w:r w:rsidRPr="00BC7EBF">
              <w:rPr>
                <w:rFonts w:ascii="Comic Sans MS" w:hAnsi="Comic Sans MS"/>
                <w:color w:val="000000" w:themeColor="text1"/>
                <w:sz w:val="20"/>
                <w:szCs w:val="20"/>
              </w:rPr>
              <w:t>Majority (Percentage) of children representing school</w:t>
            </w:r>
          </w:p>
          <w:p w14:paraId="33926A3A" w14:textId="77777777" w:rsidR="00FA605F" w:rsidRPr="00BC7EBF" w:rsidRDefault="00FA605F" w:rsidP="00085C4D">
            <w:pPr>
              <w:pStyle w:val="TableParagraph"/>
              <w:numPr>
                <w:ilvl w:val="0"/>
                <w:numId w:val="1"/>
              </w:numPr>
              <w:rPr>
                <w:rFonts w:ascii="Comic Sans MS" w:hAnsi="Comic Sans MS"/>
                <w:color w:val="000000" w:themeColor="text1"/>
                <w:sz w:val="20"/>
                <w:szCs w:val="20"/>
              </w:rPr>
            </w:pPr>
            <w:r w:rsidRPr="00BC7EBF">
              <w:rPr>
                <w:rFonts w:ascii="Comic Sans MS" w:hAnsi="Comic Sans MS"/>
                <w:color w:val="000000" w:themeColor="text1"/>
                <w:sz w:val="20"/>
                <w:szCs w:val="20"/>
              </w:rPr>
              <w:t xml:space="preserve">New PE Scheme implemented </w:t>
            </w:r>
          </w:p>
          <w:p w14:paraId="31194ADF" w14:textId="1BD4DED8" w:rsidR="00FA605F" w:rsidRPr="00FA605F" w:rsidRDefault="00FA605F" w:rsidP="00FA605F">
            <w:pPr>
              <w:pStyle w:val="TableParagraph"/>
              <w:numPr>
                <w:ilvl w:val="0"/>
                <w:numId w:val="1"/>
              </w:numPr>
              <w:rPr>
                <w:rFonts w:ascii="Comic Sans MS" w:hAnsi="Comic Sans MS"/>
                <w:sz w:val="20"/>
                <w:szCs w:val="20"/>
              </w:rPr>
            </w:pPr>
            <w:r w:rsidRPr="00BC7EBF">
              <w:rPr>
                <w:rFonts w:ascii="Comic Sans MS" w:hAnsi="Comic Sans MS"/>
                <w:color w:val="000000" w:themeColor="text1"/>
                <w:sz w:val="20"/>
                <w:szCs w:val="20"/>
              </w:rPr>
              <w:t>External companies and sportsmen/women for sports week/heritage week</w:t>
            </w:r>
          </w:p>
        </w:tc>
      </w:tr>
      <w:tr w:rsidR="00A80254" w:rsidRPr="00085C4D" w14:paraId="18438535" w14:textId="21103602" w:rsidTr="00720C90">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07"/>
        </w:trPr>
        <w:tc>
          <w:tcPr>
            <w:tcW w:w="3851" w:type="dxa"/>
            <w:gridSpan w:val="2"/>
          </w:tcPr>
          <w:p w14:paraId="7701C3CB" w14:textId="48695F05" w:rsidR="00A80254" w:rsidRPr="00085C4D" w:rsidRDefault="00A80254" w:rsidP="0076138D">
            <w:pPr>
              <w:pStyle w:val="TableParagraph"/>
              <w:spacing w:before="19" w:line="288" w:lineRule="exact"/>
              <w:ind w:left="1034" w:hanging="881"/>
              <w:rPr>
                <w:rFonts w:ascii="Comic Sans MS" w:hAnsi="Comic Sans MS"/>
                <w:b/>
                <w:sz w:val="20"/>
                <w:szCs w:val="20"/>
              </w:rPr>
            </w:pPr>
            <w:r w:rsidRPr="00085C4D">
              <w:rPr>
                <w:rFonts w:ascii="Comic Sans MS" w:hAnsi="Comic Sans MS"/>
                <w:b/>
                <w:color w:val="231F20"/>
                <w:sz w:val="20"/>
                <w:szCs w:val="20"/>
              </w:rPr>
              <w:t>Academic Year: September 202</w:t>
            </w:r>
            <w:r w:rsidR="00566B6F">
              <w:rPr>
                <w:rFonts w:ascii="Comic Sans MS" w:hAnsi="Comic Sans MS"/>
                <w:b/>
                <w:color w:val="231F20"/>
                <w:sz w:val="20"/>
                <w:szCs w:val="20"/>
              </w:rPr>
              <w:t>1</w:t>
            </w:r>
            <w:r w:rsidRPr="00085C4D">
              <w:rPr>
                <w:rFonts w:ascii="Comic Sans MS" w:hAnsi="Comic Sans MS"/>
                <w:b/>
                <w:color w:val="231F20"/>
                <w:sz w:val="20"/>
                <w:szCs w:val="20"/>
              </w:rPr>
              <w:t xml:space="preserve"> to </w:t>
            </w:r>
            <w:r w:rsidR="00566B6F">
              <w:rPr>
                <w:rFonts w:ascii="Comic Sans MS" w:hAnsi="Comic Sans MS"/>
                <w:b/>
                <w:color w:val="231F20"/>
                <w:sz w:val="20"/>
                <w:szCs w:val="20"/>
              </w:rPr>
              <w:t>July</w:t>
            </w:r>
            <w:r w:rsidRPr="00085C4D">
              <w:rPr>
                <w:rFonts w:ascii="Comic Sans MS" w:hAnsi="Comic Sans MS"/>
                <w:b/>
                <w:color w:val="231F20"/>
                <w:sz w:val="20"/>
                <w:szCs w:val="20"/>
              </w:rPr>
              <w:t xml:space="preserve"> 202</w:t>
            </w:r>
            <w:r w:rsidR="00566B6F">
              <w:rPr>
                <w:rFonts w:ascii="Comic Sans MS" w:hAnsi="Comic Sans MS"/>
                <w:b/>
                <w:color w:val="231F20"/>
                <w:sz w:val="20"/>
                <w:szCs w:val="20"/>
              </w:rPr>
              <w:t>2</w:t>
            </w:r>
          </w:p>
        </w:tc>
        <w:tc>
          <w:tcPr>
            <w:tcW w:w="3143" w:type="dxa"/>
            <w:gridSpan w:val="2"/>
          </w:tcPr>
          <w:p w14:paraId="19C149EB" w14:textId="58B0A642" w:rsidR="00CC05E9" w:rsidRPr="00566B6F" w:rsidRDefault="00A80254" w:rsidP="00566B6F">
            <w:pPr>
              <w:pStyle w:val="TableParagraph"/>
              <w:spacing w:before="21"/>
              <w:ind w:left="79"/>
              <w:rPr>
                <w:rFonts w:ascii="Comic Sans MS" w:hAnsi="Comic Sans MS"/>
                <w:b/>
                <w:color w:val="231F20"/>
                <w:sz w:val="20"/>
                <w:szCs w:val="20"/>
              </w:rPr>
            </w:pPr>
            <w:r w:rsidRPr="00085C4D">
              <w:rPr>
                <w:rFonts w:ascii="Comic Sans MS" w:hAnsi="Comic Sans MS"/>
                <w:b/>
                <w:color w:val="231F20"/>
                <w:sz w:val="20"/>
                <w:szCs w:val="20"/>
              </w:rPr>
              <w:t>Total fund carried over: £</w:t>
            </w:r>
            <w:r w:rsidR="00566B6F">
              <w:rPr>
                <w:rFonts w:ascii="Comic Sans MS" w:hAnsi="Comic Sans MS"/>
                <w:b/>
                <w:color w:val="231F20"/>
                <w:sz w:val="20"/>
                <w:szCs w:val="20"/>
              </w:rPr>
              <w:t>0</w:t>
            </w:r>
          </w:p>
        </w:tc>
        <w:tc>
          <w:tcPr>
            <w:tcW w:w="2448" w:type="dxa"/>
            <w:gridSpan w:val="2"/>
          </w:tcPr>
          <w:p w14:paraId="273D89EC" w14:textId="4ED7A8DD" w:rsidR="00A80254" w:rsidRPr="00085C4D" w:rsidRDefault="00566B6F" w:rsidP="0076138D">
            <w:pPr>
              <w:pStyle w:val="TableParagraph"/>
              <w:spacing w:before="21"/>
              <w:ind w:left="79"/>
              <w:rPr>
                <w:rFonts w:ascii="Comic Sans MS" w:hAnsi="Comic Sans MS"/>
                <w:b/>
                <w:sz w:val="20"/>
                <w:szCs w:val="20"/>
              </w:rPr>
            </w:pPr>
            <w:r>
              <w:rPr>
                <w:rFonts w:ascii="Comic Sans MS" w:hAnsi="Comic Sans MS"/>
                <w:b/>
                <w:color w:val="231F20"/>
                <w:sz w:val="20"/>
                <w:szCs w:val="20"/>
              </w:rPr>
              <w:t>Total amount for this academic year 21/22: £19,620</w:t>
            </w:r>
          </w:p>
        </w:tc>
        <w:tc>
          <w:tcPr>
            <w:tcW w:w="6003" w:type="dxa"/>
            <w:gridSpan w:val="2"/>
          </w:tcPr>
          <w:p w14:paraId="05F4B296" w14:textId="4275F4BC" w:rsidR="00A80254" w:rsidRPr="00085C4D" w:rsidRDefault="00A80254" w:rsidP="0076138D">
            <w:pPr>
              <w:pStyle w:val="TableParagraph"/>
              <w:spacing w:before="21"/>
              <w:ind w:left="79"/>
              <w:rPr>
                <w:rFonts w:ascii="Comic Sans MS" w:hAnsi="Comic Sans MS"/>
                <w:b/>
                <w:color w:val="231F20"/>
                <w:sz w:val="20"/>
                <w:szCs w:val="20"/>
              </w:rPr>
            </w:pPr>
          </w:p>
        </w:tc>
      </w:tr>
      <w:tr w:rsidR="00720C90" w:rsidRPr="00085C4D" w14:paraId="17ABB3F7" w14:textId="77777777" w:rsidTr="005455F5">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607"/>
        </w:trPr>
        <w:tc>
          <w:tcPr>
            <w:tcW w:w="15445" w:type="dxa"/>
            <w:gridSpan w:val="8"/>
          </w:tcPr>
          <w:p w14:paraId="0280CCC4" w14:textId="77777777" w:rsidR="00720C90" w:rsidRDefault="00720C90" w:rsidP="0076138D">
            <w:pPr>
              <w:pStyle w:val="TableParagraph"/>
              <w:spacing w:before="21"/>
              <w:ind w:left="79"/>
              <w:rPr>
                <w:rFonts w:ascii="Comic Sans MS" w:hAnsi="Comic Sans MS"/>
                <w:b/>
                <w:color w:val="231F20"/>
                <w:sz w:val="20"/>
                <w:szCs w:val="20"/>
              </w:rPr>
            </w:pPr>
            <w:r w:rsidRPr="00720C90">
              <w:rPr>
                <w:rFonts w:ascii="Comic Sans MS" w:hAnsi="Comic Sans MS"/>
                <w:b/>
                <w:color w:val="231F20"/>
                <w:sz w:val="20"/>
                <w:szCs w:val="20"/>
              </w:rPr>
              <w:t>What Key indicator(s) are you going to focus on?</w:t>
            </w:r>
          </w:p>
          <w:p w14:paraId="344696B5" w14:textId="77777777" w:rsidR="003B6D6F" w:rsidRPr="00085C4D" w:rsidRDefault="003B6D6F" w:rsidP="003B6D6F">
            <w:pPr>
              <w:spacing w:after="0" w:line="240" w:lineRule="auto"/>
              <w:jc w:val="center"/>
              <w:rPr>
                <w:rFonts w:ascii="Comic Sans MS" w:hAnsi="Comic Sans MS"/>
                <w:color w:val="8F53A1"/>
                <w:sz w:val="20"/>
                <w:szCs w:val="20"/>
              </w:rPr>
            </w:pPr>
            <w:r w:rsidRPr="00085C4D">
              <w:rPr>
                <w:rFonts w:ascii="Comic Sans MS" w:hAnsi="Comic Sans MS"/>
                <w:b/>
                <w:color w:val="8F53A1"/>
                <w:sz w:val="20"/>
                <w:szCs w:val="20"/>
              </w:rPr>
              <w:t xml:space="preserve">Key indicator 1: </w:t>
            </w:r>
            <w:r w:rsidRPr="00085C4D">
              <w:rPr>
                <w:rFonts w:ascii="Comic Sans MS" w:hAnsi="Comic Sans MS"/>
                <w:color w:val="8F53A1"/>
                <w:sz w:val="20"/>
                <w:szCs w:val="20"/>
              </w:rPr>
              <w:t xml:space="preserve">The engagement of </w:t>
            </w:r>
            <w:r w:rsidRPr="00085C4D">
              <w:rPr>
                <w:rFonts w:ascii="Comic Sans MS" w:hAnsi="Comic Sans MS"/>
                <w:color w:val="8F53A1"/>
                <w:sz w:val="20"/>
                <w:szCs w:val="20"/>
                <w:u w:val="single" w:color="8F53A1"/>
              </w:rPr>
              <w:t>all</w:t>
            </w:r>
            <w:r w:rsidRPr="00085C4D">
              <w:rPr>
                <w:rFonts w:ascii="Comic Sans MS" w:hAnsi="Comic Sans MS"/>
                <w:color w:val="8F53A1"/>
                <w:sz w:val="20"/>
                <w:szCs w:val="20"/>
              </w:rPr>
              <w:t xml:space="preserve"> pupils in regular physical activity – Chief Medical Officers guidelines recommend that primary school pupils undertake at least 30 minutes of physical activity a day in school.</w:t>
            </w:r>
          </w:p>
          <w:p w14:paraId="0DB9457E" w14:textId="792ABB00" w:rsidR="00720C90" w:rsidRPr="003B6D6F" w:rsidRDefault="003B6D6F" w:rsidP="003B6D6F">
            <w:pPr>
              <w:spacing w:after="0" w:line="240" w:lineRule="auto"/>
              <w:jc w:val="center"/>
              <w:rPr>
                <w:rFonts w:ascii="Comic Sans MS" w:hAnsi="Comic Sans MS"/>
                <w:color w:val="BDD6EE" w:themeColor="accent1" w:themeTint="66"/>
                <w:sz w:val="20"/>
                <w:szCs w:val="20"/>
              </w:rPr>
            </w:pPr>
            <w:r w:rsidRPr="00085C4D">
              <w:rPr>
                <w:rFonts w:ascii="Comic Sans MS" w:hAnsi="Comic Sans MS"/>
                <w:b/>
                <w:color w:val="BDD6EE" w:themeColor="accent1" w:themeTint="66"/>
                <w:sz w:val="20"/>
                <w:szCs w:val="20"/>
              </w:rPr>
              <w:t xml:space="preserve">Key indicator 2: </w:t>
            </w:r>
            <w:r w:rsidRPr="00085C4D">
              <w:rPr>
                <w:rFonts w:ascii="Comic Sans MS" w:hAnsi="Comic Sans MS"/>
                <w:color w:val="BDD6EE" w:themeColor="accent1" w:themeTint="66"/>
                <w:sz w:val="20"/>
                <w:szCs w:val="20"/>
              </w:rPr>
              <w:t>The profile of PESSPA being raised across the school as a tool for whole school improvement.</w:t>
            </w:r>
          </w:p>
        </w:tc>
      </w:tr>
      <w:tr w:rsidR="00566B6F" w:rsidRPr="00085C4D" w14:paraId="47273A3B" w14:textId="3A238FE2" w:rsidTr="00B23214">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334"/>
        </w:trPr>
        <w:tc>
          <w:tcPr>
            <w:tcW w:w="2405" w:type="dxa"/>
          </w:tcPr>
          <w:p w14:paraId="7159F979" w14:textId="44546973" w:rsidR="00566B6F" w:rsidRPr="00566B6F" w:rsidRDefault="00566B6F" w:rsidP="00566B6F">
            <w:pPr>
              <w:spacing w:after="0" w:line="240" w:lineRule="auto"/>
              <w:jc w:val="center"/>
              <w:rPr>
                <w:rFonts w:ascii="Comic Sans MS" w:hAnsi="Comic Sans MS"/>
                <w:b/>
                <w:color w:val="BDD6EE" w:themeColor="accent1" w:themeTint="66"/>
                <w:sz w:val="20"/>
                <w:szCs w:val="20"/>
              </w:rPr>
            </w:pPr>
            <w:r w:rsidRPr="00566B6F">
              <w:rPr>
                <w:rFonts w:ascii="Comic Sans MS" w:eastAsia="Calibri" w:hAnsi="Comic Sans MS" w:cs="Arial"/>
                <w:b/>
                <w:sz w:val="20"/>
                <w:szCs w:val="20"/>
              </w:rPr>
              <w:t>Intent</w:t>
            </w:r>
          </w:p>
        </w:tc>
        <w:tc>
          <w:tcPr>
            <w:tcW w:w="4820" w:type="dxa"/>
            <w:gridSpan w:val="4"/>
          </w:tcPr>
          <w:p w14:paraId="7F39AF18" w14:textId="755E44E1" w:rsidR="00566B6F" w:rsidRPr="00566B6F" w:rsidRDefault="00566B6F" w:rsidP="00566B6F">
            <w:pPr>
              <w:spacing w:after="160" w:line="259" w:lineRule="auto"/>
              <w:jc w:val="center"/>
              <w:rPr>
                <w:rFonts w:ascii="Comic Sans MS" w:hAnsi="Comic Sans MS"/>
                <w:b/>
                <w:sz w:val="20"/>
                <w:szCs w:val="20"/>
              </w:rPr>
            </w:pPr>
            <w:r w:rsidRPr="00566B6F">
              <w:rPr>
                <w:rFonts w:ascii="Comic Sans MS" w:hAnsi="Comic Sans MS"/>
                <w:b/>
                <w:sz w:val="20"/>
                <w:szCs w:val="20"/>
              </w:rPr>
              <w:t>Implementation</w:t>
            </w:r>
          </w:p>
        </w:tc>
        <w:tc>
          <w:tcPr>
            <w:tcW w:w="2976" w:type="dxa"/>
            <w:gridSpan w:val="2"/>
          </w:tcPr>
          <w:p w14:paraId="10FCE26F" w14:textId="5766E18B" w:rsidR="00566B6F" w:rsidRPr="00566B6F" w:rsidRDefault="00566B6F" w:rsidP="00566B6F">
            <w:pPr>
              <w:spacing w:after="0" w:line="240" w:lineRule="auto"/>
              <w:jc w:val="center"/>
              <w:rPr>
                <w:rFonts w:ascii="Comic Sans MS" w:eastAsia="Calibri" w:hAnsi="Comic Sans MS" w:cs="Arial"/>
                <w:b/>
                <w:sz w:val="20"/>
                <w:szCs w:val="20"/>
              </w:rPr>
            </w:pPr>
            <w:r w:rsidRPr="00566B6F">
              <w:rPr>
                <w:rFonts w:ascii="Comic Sans MS" w:eastAsia="Calibri" w:hAnsi="Comic Sans MS" w:cs="Arial"/>
                <w:b/>
                <w:sz w:val="20"/>
                <w:szCs w:val="20"/>
              </w:rPr>
              <w:t>Impact</w:t>
            </w:r>
          </w:p>
          <w:p w14:paraId="62FF245A" w14:textId="77777777" w:rsidR="00566B6F" w:rsidRPr="00566B6F" w:rsidRDefault="00566B6F" w:rsidP="00566B6F">
            <w:pPr>
              <w:spacing w:after="160" w:line="259" w:lineRule="auto"/>
              <w:jc w:val="center"/>
              <w:rPr>
                <w:rFonts w:ascii="Comic Sans MS" w:hAnsi="Comic Sans MS"/>
                <w:b/>
                <w:sz w:val="20"/>
                <w:szCs w:val="20"/>
              </w:rPr>
            </w:pPr>
          </w:p>
        </w:tc>
        <w:tc>
          <w:tcPr>
            <w:tcW w:w="5244" w:type="dxa"/>
          </w:tcPr>
          <w:p w14:paraId="54A22A4C" w14:textId="20E76F89" w:rsidR="00566B6F" w:rsidRPr="00085C4D" w:rsidRDefault="00566B6F" w:rsidP="00720C90">
            <w:pPr>
              <w:spacing w:after="160" w:line="259" w:lineRule="auto"/>
              <w:rPr>
                <w:rFonts w:ascii="Comic Sans MS" w:hAnsi="Comic Sans MS"/>
                <w:sz w:val="20"/>
                <w:szCs w:val="20"/>
              </w:rPr>
            </w:pPr>
          </w:p>
        </w:tc>
      </w:tr>
      <w:tr w:rsidR="00A24DA0" w:rsidRPr="00085C4D" w14:paraId="033227A5" w14:textId="77777777" w:rsidTr="008E4F20">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334"/>
        </w:trPr>
        <w:tc>
          <w:tcPr>
            <w:tcW w:w="2405" w:type="dxa"/>
            <w:shd w:val="clear" w:color="auto" w:fill="A5A5A5" w:themeFill="accent3"/>
          </w:tcPr>
          <w:p w14:paraId="700E5FA9" w14:textId="2AF6D72A" w:rsidR="00A24DA0" w:rsidRPr="00A24DA0" w:rsidRDefault="00A24DA0" w:rsidP="00A24DA0">
            <w:pPr>
              <w:spacing w:after="0" w:line="240" w:lineRule="auto"/>
              <w:jc w:val="center"/>
              <w:rPr>
                <w:rFonts w:ascii="Comic Sans MS" w:eastAsia="Calibri" w:hAnsi="Comic Sans MS" w:cs="Arial"/>
                <w:bCs/>
                <w:sz w:val="20"/>
                <w:szCs w:val="20"/>
              </w:rPr>
            </w:pPr>
            <w:r w:rsidRPr="00A24DA0">
              <w:rPr>
                <w:rFonts w:ascii="Comic Sans MS" w:eastAsia="Calibri" w:hAnsi="Comic Sans MS" w:cs="Arial"/>
                <w:bCs/>
                <w:sz w:val="20"/>
                <w:szCs w:val="20"/>
              </w:rPr>
              <w:t>School focus</w:t>
            </w:r>
          </w:p>
        </w:tc>
        <w:tc>
          <w:tcPr>
            <w:tcW w:w="3260" w:type="dxa"/>
            <w:gridSpan w:val="2"/>
            <w:shd w:val="clear" w:color="auto" w:fill="A5A5A5" w:themeFill="accent3"/>
          </w:tcPr>
          <w:p w14:paraId="2AE393A1" w14:textId="2F578EFA" w:rsidR="00A24DA0" w:rsidRPr="008E4F20" w:rsidRDefault="00A24DA0" w:rsidP="008E4F20">
            <w:pPr>
              <w:spacing w:after="160" w:line="259" w:lineRule="auto"/>
              <w:ind w:left="360"/>
              <w:jc w:val="center"/>
              <w:rPr>
                <w:rFonts w:ascii="Comic Sans MS" w:hAnsi="Comic Sans MS"/>
                <w:bCs/>
                <w:sz w:val="20"/>
                <w:szCs w:val="20"/>
              </w:rPr>
            </w:pPr>
            <w:r w:rsidRPr="008E4F20">
              <w:rPr>
                <w:rFonts w:ascii="Comic Sans MS" w:hAnsi="Comic Sans MS"/>
                <w:bCs/>
                <w:sz w:val="20"/>
                <w:szCs w:val="20"/>
              </w:rPr>
              <w:t>Actions</w:t>
            </w:r>
          </w:p>
        </w:tc>
        <w:tc>
          <w:tcPr>
            <w:tcW w:w="1560" w:type="dxa"/>
            <w:gridSpan w:val="2"/>
            <w:shd w:val="clear" w:color="auto" w:fill="A5A5A5" w:themeFill="accent3"/>
          </w:tcPr>
          <w:p w14:paraId="7278CE34" w14:textId="4D14DCC5" w:rsidR="00A24DA0" w:rsidRPr="00A24DA0" w:rsidRDefault="00A24DA0" w:rsidP="00A24DA0">
            <w:pPr>
              <w:spacing w:after="160" w:line="259" w:lineRule="auto"/>
              <w:jc w:val="center"/>
              <w:rPr>
                <w:rFonts w:ascii="Comic Sans MS" w:hAnsi="Comic Sans MS"/>
                <w:bCs/>
                <w:sz w:val="20"/>
                <w:szCs w:val="20"/>
              </w:rPr>
            </w:pPr>
            <w:r w:rsidRPr="00A24DA0">
              <w:rPr>
                <w:rFonts w:ascii="Comic Sans MS" w:hAnsi="Comic Sans MS"/>
                <w:bCs/>
                <w:sz w:val="20"/>
                <w:szCs w:val="20"/>
              </w:rPr>
              <w:t>Funding allocated</w:t>
            </w:r>
          </w:p>
        </w:tc>
        <w:tc>
          <w:tcPr>
            <w:tcW w:w="2976" w:type="dxa"/>
            <w:gridSpan w:val="2"/>
            <w:shd w:val="clear" w:color="auto" w:fill="A5A5A5" w:themeFill="accent3"/>
          </w:tcPr>
          <w:p w14:paraId="1F8B8BD1" w14:textId="34664423" w:rsidR="00A24DA0" w:rsidRPr="00A24DA0" w:rsidRDefault="00A24DA0" w:rsidP="00A24DA0">
            <w:pPr>
              <w:spacing w:after="0" w:line="240" w:lineRule="auto"/>
              <w:jc w:val="center"/>
              <w:rPr>
                <w:rFonts w:ascii="Comic Sans MS" w:eastAsia="Calibri" w:hAnsi="Comic Sans MS" w:cs="Arial"/>
                <w:bCs/>
                <w:sz w:val="20"/>
                <w:szCs w:val="20"/>
              </w:rPr>
            </w:pPr>
            <w:r w:rsidRPr="00A24DA0">
              <w:rPr>
                <w:rFonts w:ascii="Comic Sans MS" w:eastAsia="Calibri" w:hAnsi="Comic Sans MS" w:cs="Arial"/>
                <w:bCs/>
                <w:sz w:val="20"/>
                <w:szCs w:val="20"/>
              </w:rPr>
              <w:t>Evidence of impact</w:t>
            </w:r>
          </w:p>
        </w:tc>
        <w:tc>
          <w:tcPr>
            <w:tcW w:w="5244" w:type="dxa"/>
            <w:shd w:val="clear" w:color="auto" w:fill="A5A5A5" w:themeFill="accent3"/>
          </w:tcPr>
          <w:p w14:paraId="477F8C32" w14:textId="4DDCEC06" w:rsidR="00A24DA0" w:rsidRPr="00A24DA0" w:rsidRDefault="00A24DA0" w:rsidP="00A24DA0">
            <w:pPr>
              <w:spacing w:after="160" w:line="259" w:lineRule="auto"/>
              <w:jc w:val="center"/>
              <w:rPr>
                <w:rFonts w:ascii="Comic Sans MS" w:hAnsi="Comic Sans MS"/>
                <w:bCs/>
                <w:sz w:val="20"/>
                <w:szCs w:val="20"/>
              </w:rPr>
            </w:pPr>
            <w:r w:rsidRPr="00A24DA0">
              <w:rPr>
                <w:rFonts w:ascii="Comic Sans MS" w:hAnsi="Comic Sans MS"/>
                <w:bCs/>
                <w:sz w:val="20"/>
                <w:szCs w:val="20"/>
              </w:rPr>
              <w:t>Sustainability and suggested next steps</w:t>
            </w:r>
          </w:p>
        </w:tc>
      </w:tr>
      <w:tr w:rsidR="00F53791" w:rsidRPr="00085C4D" w14:paraId="3112E0BC" w14:textId="77777777" w:rsidTr="008E4F20">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334"/>
        </w:trPr>
        <w:tc>
          <w:tcPr>
            <w:tcW w:w="2405" w:type="dxa"/>
          </w:tcPr>
          <w:p w14:paraId="6973F674" w14:textId="1277821B" w:rsidR="00F53791" w:rsidRPr="00A733E6" w:rsidRDefault="00A24DA0"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To maintain high levels of physical activity during and after the school day. </w:t>
            </w:r>
          </w:p>
          <w:p w14:paraId="39DE7CE3" w14:textId="77777777" w:rsidR="00F53791" w:rsidRDefault="00F53791" w:rsidP="00720C90">
            <w:pPr>
              <w:spacing w:after="0" w:line="240" w:lineRule="auto"/>
              <w:rPr>
                <w:rFonts w:ascii="Comic Sans MS" w:eastAsia="Calibri" w:hAnsi="Comic Sans MS" w:cs="Arial"/>
                <w:b/>
                <w:sz w:val="20"/>
                <w:szCs w:val="20"/>
              </w:rPr>
            </w:pPr>
          </w:p>
          <w:p w14:paraId="4902B3B6" w14:textId="18EF92C6" w:rsidR="00F53791" w:rsidRPr="00085C4D" w:rsidRDefault="00F53791" w:rsidP="00720C90">
            <w:pPr>
              <w:spacing w:after="0" w:line="240" w:lineRule="auto"/>
              <w:rPr>
                <w:rFonts w:ascii="Comic Sans MS" w:eastAsia="Calibri" w:hAnsi="Comic Sans MS" w:cs="Arial"/>
                <w:b/>
                <w:sz w:val="20"/>
                <w:szCs w:val="20"/>
              </w:rPr>
            </w:pPr>
          </w:p>
        </w:tc>
        <w:tc>
          <w:tcPr>
            <w:tcW w:w="3260" w:type="dxa"/>
            <w:gridSpan w:val="2"/>
          </w:tcPr>
          <w:p w14:paraId="66959BF6" w14:textId="02AE18E2" w:rsidR="00F53791" w:rsidRPr="00C021F6" w:rsidRDefault="008E4F20" w:rsidP="008E4F20">
            <w:pPr>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t xml:space="preserve"> </w:t>
            </w:r>
            <w:r w:rsidR="00A24DA0" w:rsidRPr="00C021F6">
              <w:rPr>
                <w:rFonts w:ascii="Comic Sans MS" w:eastAsia="Calibri" w:hAnsi="Comic Sans MS" w:cs="Arial"/>
                <w:color w:val="000000" w:themeColor="text1"/>
                <w:sz w:val="20"/>
                <w:szCs w:val="20"/>
              </w:rPr>
              <w:t xml:space="preserve">Provide at least two hours of PE each week. </w:t>
            </w:r>
          </w:p>
          <w:p w14:paraId="73934EA3" w14:textId="56B541E7" w:rsidR="008B54C4" w:rsidRPr="00C021F6" w:rsidRDefault="008E4F20" w:rsidP="008E4F20">
            <w:pPr>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t xml:space="preserve"> </w:t>
            </w:r>
            <w:r w:rsidR="008B54C4" w:rsidRPr="00C021F6">
              <w:rPr>
                <w:rFonts w:ascii="Comic Sans MS" w:eastAsia="Calibri" w:hAnsi="Comic Sans MS" w:cs="Arial"/>
                <w:color w:val="000000" w:themeColor="text1"/>
                <w:sz w:val="20"/>
                <w:szCs w:val="20"/>
              </w:rPr>
              <w:t xml:space="preserve">Offer a broad range of sporting opportunities. </w:t>
            </w:r>
          </w:p>
          <w:p w14:paraId="3FC89005" w14:textId="4D16859E" w:rsidR="008B54C4" w:rsidRPr="00C021F6" w:rsidRDefault="008B54C4" w:rsidP="008E4F20">
            <w:pPr>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lastRenderedPageBreak/>
              <w:t xml:space="preserve">Each class completes the daily mile for 15 minutes </w:t>
            </w:r>
            <w:r w:rsidR="008E4F20" w:rsidRPr="00C021F6">
              <w:rPr>
                <w:rFonts w:ascii="Comic Sans MS" w:eastAsia="Calibri" w:hAnsi="Comic Sans MS" w:cs="Arial"/>
                <w:color w:val="000000" w:themeColor="text1"/>
                <w:sz w:val="20"/>
                <w:szCs w:val="20"/>
              </w:rPr>
              <w:t>every day</w:t>
            </w:r>
            <w:r w:rsidRPr="00C021F6">
              <w:rPr>
                <w:rFonts w:ascii="Comic Sans MS" w:eastAsia="Calibri" w:hAnsi="Comic Sans MS" w:cs="Arial"/>
                <w:color w:val="000000" w:themeColor="text1"/>
                <w:sz w:val="20"/>
                <w:szCs w:val="20"/>
              </w:rPr>
              <w:t xml:space="preserve">. </w:t>
            </w:r>
          </w:p>
          <w:p w14:paraId="4EEB4179" w14:textId="78C0114A"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Training staff (gymnastics course) </w:t>
            </w:r>
          </w:p>
          <w:p w14:paraId="7B643505" w14:textId="77777777" w:rsidR="008E4F20" w:rsidRPr="00C021F6" w:rsidRDefault="008E4F20" w:rsidP="008E4F20">
            <w:pPr>
              <w:pStyle w:val="TableParagraph"/>
              <w:rPr>
                <w:rFonts w:ascii="Comic Sans MS" w:hAnsi="Comic Sans MS" w:cs="Arial"/>
                <w:color w:val="000000" w:themeColor="text1"/>
                <w:sz w:val="20"/>
                <w:szCs w:val="20"/>
              </w:rPr>
            </w:pPr>
          </w:p>
          <w:p w14:paraId="323BA5E9" w14:textId="4E530BCF"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Purchase quality equipment to be used to increase daily physical activity.</w:t>
            </w:r>
          </w:p>
          <w:p w14:paraId="62F8DBF0" w14:textId="77777777" w:rsidR="008E4F20" w:rsidRPr="00C021F6" w:rsidRDefault="008E4F20" w:rsidP="008E4F20">
            <w:pPr>
              <w:pStyle w:val="TableParagraph"/>
              <w:rPr>
                <w:rFonts w:ascii="Comic Sans MS" w:hAnsi="Comic Sans MS" w:cs="Arial"/>
                <w:color w:val="000000" w:themeColor="text1"/>
                <w:sz w:val="20"/>
                <w:szCs w:val="20"/>
              </w:rPr>
            </w:pPr>
          </w:p>
          <w:p w14:paraId="3558A526" w14:textId="001A7AEE"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Offered a range of extra-curricular clubs to engage as many pupils in physical activity as possibly. </w:t>
            </w:r>
          </w:p>
          <w:p w14:paraId="12EAAFCA" w14:textId="77777777" w:rsidR="008E4F20" w:rsidRPr="00C021F6" w:rsidRDefault="008E4F20" w:rsidP="008E4F20">
            <w:pPr>
              <w:pStyle w:val="TableParagraph"/>
              <w:rPr>
                <w:rFonts w:ascii="Comic Sans MS" w:hAnsi="Comic Sans MS" w:cs="Arial"/>
                <w:color w:val="000000" w:themeColor="text1"/>
                <w:sz w:val="20"/>
                <w:szCs w:val="20"/>
              </w:rPr>
            </w:pPr>
          </w:p>
          <w:p w14:paraId="24C483EA" w14:textId="50669C1E"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Educate children in the value and benefit of physical activity and a healthy lifestyle. </w:t>
            </w:r>
          </w:p>
          <w:p w14:paraId="0B801AE7" w14:textId="77777777" w:rsidR="008E4F20" w:rsidRPr="00C021F6" w:rsidRDefault="008E4F20" w:rsidP="008E4F20">
            <w:pPr>
              <w:pStyle w:val="TableParagraph"/>
              <w:rPr>
                <w:rFonts w:ascii="Comic Sans MS" w:hAnsi="Comic Sans MS" w:cs="Arial"/>
                <w:color w:val="000000" w:themeColor="text1"/>
                <w:sz w:val="20"/>
                <w:szCs w:val="20"/>
              </w:rPr>
            </w:pPr>
          </w:p>
          <w:p w14:paraId="22056B12" w14:textId="4C94BA1A"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Use active lessons to increase physical activity levels and learning. (</w:t>
            </w:r>
            <w:proofErr w:type="gramStart"/>
            <w:r w:rsidRPr="00C021F6">
              <w:rPr>
                <w:rFonts w:ascii="Comic Sans MS" w:hAnsi="Comic Sans MS" w:cs="Arial"/>
                <w:color w:val="000000" w:themeColor="text1"/>
                <w:sz w:val="20"/>
                <w:szCs w:val="20"/>
              </w:rPr>
              <w:t>active</w:t>
            </w:r>
            <w:proofErr w:type="gramEnd"/>
            <w:r w:rsidRPr="00C021F6">
              <w:rPr>
                <w:rFonts w:ascii="Comic Sans MS" w:hAnsi="Comic Sans MS" w:cs="Arial"/>
                <w:color w:val="000000" w:themeColor="text1"/>
                <w:sz w:val="20"/>
                <w:szCs w:val="20"/>
              </w:rPr>
              <w:t xml:space="preserve"> maths, forest school). </w:t>
            </w:r>
          </w:p>
          <w:p w14:paraId="00B45B67" w14:textId="77777777" w:rsidR="008E4F20" w:rsidRPr="00C021F6" w:rsidRDefault="008E4F20" w:rsidP="008E4F20">
            <w:pPr>
              <w:pStyle w:val="TableParagraph"/>
              <w:rPr>
                <w:rFonts w:ascii="Comic Sans MS" w:hAnsi="Comic Sans MS" w:cs="Arial"/>
                <w:color w:val="000000" w:themeColor="text1"/>
                <w:sz w:val="20"/>
                <w:szCs w:val="20"/>
              </w:rPr>
            </w:pPr>
          </w:p>
          <w:p w14:paraId="44E95AD2" w14:textId="22233DBC" w:rsidR="007D2643" w:rsidRPr="00C021F6" w:rsidRDefault="007D2643" w:rsidP="008E4F20">
            <w:pPr>
              <w:pStyle w:val="TableParagraph"/>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Engage with local sports clubs. Offer taster sessions throughout the year of a range of sports to raise awareness of places to take part in sport and physical activity outside of school. </w:t>
            </w:r>
          </w:p>
          <w:p w14:paraId="3D041B6E" w14:textId="77777777" w:rsidR="008E4F20" w:rsidRPr="00C021F6" w:rsidRDefault="008E4F20" w:rsidP="008E4F20">
            <w:pPr>
              <w:pStyle w:val="TableParagraph"/>
              <w:rPr>
                <w:rFonts w:ascii="Comic Sans MS" w:hAnsi="Comic Sans MS" w:cs="Arial"/>
                <w:color w:val="000000" w:themeColor="text1"/>
                <w:sz w:val="20"/>
                <w:szCs w:val="20"/>
              </w:rPr>
            </w:pPr>
          </w:p>
          <w:p w14:paraId="7FBDE94B" w14:textId="77777777" w:rsidR="00F53791" w:rsidRPr="00C021F6" w:rsidRDefault="007D2643" w:rsidP="008E4F20">
            <w:pPr>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t>Work alongside our SGO to increase awareness of the important of physical activity</w:t>
            </w:r>
          </w:p>
          <w:p w14:paraId="07B51C9F" w14:textId="05C2081D" w:rsidR="008E4F20" w:rsidRPr="00C021F6" w:rsidRDefault="008E4F20" w:rsidP="008E4F20">
            <w:pPr>
              <w:rPr>
                <w:rFonts w:ascii="Comic Sans MS" w:eastAsia="Calibri" w:hAnsi="Comic Sans MS" w:cs="Arial"/>
                <w:color w:val="000000" w:themeColor="text1"/>
                <w:sz w:val="20"/>
                <w:szCs w:val="20"/>
              </w:rPr>
            </w:pPr>
          </w:p>
        </w:tc>
        <w:tc>
          <w:tcPr>
            <w:tcW w:w="1560" w:type="dxa"/>
            <w:gridSpan w:val="2"/>
          </w:tcPr>
          <w:p w14:paraId="5AFC017A"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lastRenderedPageBreak/>
              <w:t>Equipment</w:t>
            </w:r>
          </w:p>
          <w:p w14:paraId="10D189F4"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£5,800.71</w:t>
            </w:r>
          </w:p>
          <w:p w14:paraId="51A606F1"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p>
          <w:p w14:paraId="69653952"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Swimming </w:t>
            </w:r>
            <w:r w:rsidRPr="00C021F6">
              <w:rPr>
                <w:rFonts w:ascii="Comic Sans MS" w:hAnsi="Comic Sans MS" w:cs="Arial"/>
                <w:color w:val="000000" w:themeColor="text1"/>
                <w:sz w:val="20"/>
                <w:szCs w:val="20"/>
              </w:rPr>
              <w:lastRenderedPageBreak/>
              <w:t>Staffing</w:t>
            </w:r>
          </w:p>
          <w:p w14:paraId="6B54DC99"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0.5 day £415.38</w:t>
            </w:r>
          </w:p>
          <w:p w14:paraId="319FC34F" w14:textId="77777777" w:rsidR="002B758B" w:rsidRPr="00C021F6" w:rsidRDefault="002B758B" w:rsidP="002B758B">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0.5 day- £174.60</w:t>
            </w:r>
          </w:p>
          <w:p w14:paraId="4A17A886" w14:textId="493A133D" w:rsidR="00F53791" w:rsidRPr="00C021F6" w:rsidRDefault="00F53791" w:rsidP="00720C90">
            <w:pPr>
              <w:spacing w:after="160" w:line="259" w:lineRule="auto"/>
              <w:rPr>
                <w:rFonts w:ascii="Comic Sans MS" w:eastAsia="Calibri" w:hAnsi="Comic Sans MS" w:cs="Arial"/>
                <w:color w:val="000000" w:themeColor="text1"/>
                <w:sz w:val="20"/>
                <w:szCs w:val="20"/>
              </w:rPr>
            </w:pPr>
          </w:p>
        </w:tc>
        <w:tc>
          <w:tcPr>
            <w:tcW w:w="2976" w:type="dxa"/>
            <w:gridSpan w:val="2"/>
          </w:tcPr>
          <w:p w14:paraId="71C00D4B" w14:textId="1EE500AA" w:rsidR="007D2643" w:rsidRPr="00C021F6" w:rsidRDefault="00C021F6" w:rsidP="00C021F6">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lastRenderedPageBreak/>
              <w:t xml:space="preserve">Increased level of participation. </w:t>
            </w:r>
          </w:p>
          <w:p w14:paraId="52572FC8" w14:textId="1E99FDD3" w:rsidR="00C021F6" w:rsidRPr="00C021F6" w:rsidRDefault="00C021F6" w:rsidP="00C021F6">
            <w:pPr>
              <w:pStyle w:val="TableParagraph"/>
              <w:spacing w:before="160"/>
              <w:ind w:left="34"/>
              <w:rPr>
                <w:rFonts w:ascii="Comic Sans MS" w:hAnsi="Comic Sans MS" w:cs="Arial"/>
                <w:color w:val="000000" w:themeColor="text1"/>
                <w:sz w:val="20"/>
                <w:szCs w:val="20"/>
              </w:rPr>
            </w:pPr>
            <w:r w:rsidRPr="00C021F6">
              <w:rPr>
                <w:rFonts w:ascii="Comic Sans MS" w:hAnsi="Comic Sans MS" w:cs="Arial"/>
                <w:color w:val="000000" w:themeColor="text1"/>
                <w:sz w:val="20"/>
                <w:szCs w:val="20"/>
              </w:rPr>
              <w:t xml:space="preserve">Sport and physical activity have a higher profile throughout the school </w:t>
            </w:r>
            <w:proofErr w:type="gramStart"/>
            <w:r w:rsidRPr="00C021F6">
              <w:rPr>
                <w:rFonts w:ascii="Comic Sans MS" w:hAnsi="Comic Sans MS" w:cs="Arial"/>
                <w:color w:val="000000" w:themeColor="text1"/>
                <w:sz w:val="20"/>
                <w:szCs w:val="20"/>
              </w:rPr>
              <w:t>on a daily basis</w:t>
            </w:r>
            <w:proofErr w:type="gramEnd"/>
            <w:r w:rsidRPr="00C021F6">
              <w:rPr>
                <w:rFonts w:ascii="Comic Sans MS" w:hAnsi="Comic Sans MS" w:cs="Arial"/>
                <w:color w:val="000000" w:themeColor="text1"/>
                <w:sz w:val="20"/>
                <w:szCs w:val="20"/>
              </w:rPr>
              <w:t xml:space="preserve"> and no matter what </w:t>
            </w:r>
            <w:r w:rsidRPr="00C021F6">
              <w:rPr>
                <w:rFonts w:ascii="Comic Sans MS" w:hAnsi="Comic Sans MS" w:cs="Arial"/>
                <w:color w:val="000000" w:themeColor="text1"/>
                <w:sz w:val="20"/>
                <w:szCs w:val="20"/>
              </w:rPr>
              <w:lastRenderedPageBreak/>
              <w:t xml:space="preserve">the weather. </w:t>
            </w:r>
          </w:p>
          <w:p w14:paraId="07D474FE" w14:textId="77777777" w:rsidR="00554862" w:rsidRDefault="00554862" w:rsidP="00C021F6">
            <w:pPr>
              <w:spacing w:after="0" w:line="240" w:lineRule="auto"/>
              <w:rPr>
                <w:rFonts w:ascii="Comic Sans MS" w:eastAsia="Calibri" w:hAnsi="Comic Sans MS" w:cs="Arial"/>
                <w:color w:val="000000" w:themeColor="text1"/>
                <w:sz w:val="20"/>
                <w:szCs w:val="20"/>
              </w:rPr>
            </w:pPr>
          </w:p>
          <w:p w14:paraId="08A8EF54" w14:textId="460796BC" w:rsidR="00C021F6" w:rsidRPr="00C021F6" w:rsidRDefault="00C021F6" w:rsidP="00C021F6">
            <w:pPr>
              <w:spacing w:after="0" w:line="240" w:lineRule="auto"/>
              <w:rPr>
                <w:rFonts w:ascii="Comic Sans MS" w:eastAsia="Calibri" w:hAnsi="Comic Sans MS" w:cs="Arial"/>
                <w:color w:val="000000" w:themeColor="text1"/>
                <w:sz w:val="20"/>
                <w:szCs w:val="20"/>
              </w:rPr>
            </w:pPr>
            <w:proofErr w:type="gramStart"/>
            <w:r>
              <w:rPr>
                <w:rFonts w:ascii="Comic Sans MS" w:eastAsia="Calibri" w:hAnsi="Comic Sans MS" w:cs="Arial"/>
                <w:color w:val="000000" w:themeColor="text1"/>
                <w:sz w:val="20"/>
                <w:szCs w:val="20"/>
              </w:rPr>
              <w:t>High  numbers</w:t>
            </w:r>
            <w:proofErr w:type="gramEnd"/>
            <w:r>
              <w:rPr>
                <w:rFonts w:ascii="Comic Sans MS" w:eastAsia="Calibri" w:hAnsi="Comic Sans MS" w:cs="Arial"/>
                <w:color w:val="000000" w:themeColor="text1"/>
                <w:sz w:val="20"/>
                <w:szCs w:val="20"/>
              </w:rPr>
              <w:t xml:space="preserve"> of children participating in after school and lunch time clubs. </w:t>
            </w:r>
          </w:p>
        </w:tc>
        <w:tc>
          <w:tcPr>
            <w:tcW w:w="5244" w:type="dxa"/>
          </w:tcPr>
          <w:p w14:paraId="3F3611AA" w14:textId="619D30E6" w:rsidR="00F53791" w:rsidRPr="00C021F6" w:rsidRDefault="00F53791" w:rsidP="00C021F6">
            <w:pPr>
              <w:spacing w:after="160" w:line="259" w:lineRule="auto"/>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lastRenderedPageBreak/>
              <w:t xml:space="preserve"> Teacher/student feedback on </w:t>
            </w:r>
            <w:r w:rsidR="00E63E44" w:rsidRPr="00C021F6">
              <w:rPr>
                <w:rFonts w:ascii="Comic Sans MS" w:eastAsia="Calibri" w:hAnsi="Comic Sans MS" w:cs="Arial"/>
                <w:color w:val="000000" w:themeColor="text1"/>
                <w:sz w:val="20"/>
                <w:szCs w:val="20"/>
              </w:rPr>
              <w:t>Active track</w:t>
            </w:r>
            <w:r w:rsidRPr="00C021F6">
              <w:rPr>
                <w:rFonts w:ascii="Comic Sans MS" w:eastAsia="Calibri" w:hAnsi="Comic Sans MS" w:cs="Arial"/>
                <w:color w:val="000000" w:themeColor="text1"/>
                <w:sz w:val="20"/>
                <w:szCs w:val="20"/>
              </w:rPr>
              <w:t xml:space="preserve"> initiative. </w:t>
            </w:r>
          </w:p>
          <w:p w14:paraId="618AD476" w14:textId="77777777" w:rsidR="00F53791" w:rsidRPr="00C021F6" w:rsidRDefault="00F53791" w:rsidP="00C021F6">
            <w:pPr>
              <w:spacing w:after="0" w:line="240" w:lineRule="auto"/>
              <w:rPr>
                <w:rFonts w:ascii="Comic Sans MS" w:eastAsia="Calibri" w:hAnsi="Comic Sans MS" w:cs="Arial"/>
                <w:color w:val="000000" w:themeColor="text1"/>
                <w:sz w:val="20"/>
                <w:szCs w:val="20"/>
              </w:rPr>
            </w:pPr>
          </w:p>
          <w:p w14:paraId="5DA32F83" w14:textId="3254B499" w:rsidR="00F53791" w:rsidRPr="00C021F6" w:rsidRDefault="00F53791" w:rsidP="00C021F6">
            <w:pPr>
              <w:spacing w:after="160" w:line="259" w:lineRule="auto"/>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t>Children to complete the daily mile 5x a week.</w:t>
            </w:r>
          </w:p>
          <w:p w14:paraId="58629A91" w14:textId="77777777" w:rsidR="00F53791" w:rsidRPr="00C021F6" w:rsidRDefault="00F53791" w:rsidP="00C021F6">
            <w:pPr>
              <w:spacing w:after="160" w:line="259" w:lineRule="auto"/>
              <w:rPr>
                <w:rFonts w:ascii="Comic Sans MS" w:eastAsia="Calibri" w:hAnsi="Comic Sans MS" w:cs="Arial"/>
                <w:color w:val="000000" w:themeColor="text1"/>
                <w:sz w:val="20"/>
                <w:szCs w:val="20"/>
              </w:rPr>
            </w:pPr>
          </w:p>
          <w:p w14:paraId="0DB89999" w14:textId="77777777" w:rsidR="00F53791" w:rsidRDefault="00F53791" w:rsidP="00C021F6">
            <w:pPr>
              <w:spacing w:after="0" w:line="240" w:lineRule="auto"/>
              <w:rPr>
                <w:rFonts w:ascii="Comic Sans MS" w:eastAsia="Calibri" w:hAnsi="Comic Sans MS" w:cs="Arial"/>
                <w:color w:val="000000" w:themeColor="text1"/>
                <w:sz w:val="20"/>
                <w:szCs w:val="20"/>
              </w:rPr>
            </w:pPr>
            <w:r w:rsidRPr="00C021F6">
              <w:rPr>
                <w:rFonts w:ascii="Comic Sans MS" w:eastAsia="Calibri" w:hAnsi="Comic Sans MS" w:cs="Arial"/>
                <w:color w:val="000000" w:themeColor="text1"/>
                <w:sz w:val="20"/>
                <w:szCs w:val="20"/>
              </w:rPr>
              <w:lastRenderedPageBreak/>
              <w:t>Children to take control of their own physical/mental development by using playground resources to support their own physical wellbeing!</w:t>
            </w:r>
          </w:p>
          <w:p w14:paraId="7A46C707" w14:textId="77777777" w:rsidR="00C021F6" w:rsidRDefault="00C021F6" w:rsidP="00C021F6">
            <w:pPr>
              <w:spacing w:after="0" w:line="240" w:lineRule="auto"/>
              <w:rPr>
                <w:rFonts w:ascii="Comic Sans MS" w:eastAsia="Calibri" w:hAnsi="Comic Sans MS" w:cs="Arial"/>
                <w:color w:val="000000" w:themeColor="text1"/>
                <w:sz w:val="20"/>
                <w:szCs w:val="20"/>
              </w:rPr>
            </w:pPr>
          </w:p>
          <w:p w14:paraId="0C5196CD" w14:textId="287F5136" w:rsidR="00C021F6" w:rsidRPr="00C021F6" w:rsidRDefault="00C021F6" w:rsidP="00C021F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Continue to build upon themed days and links from this academic </w:t>
            </w:r>
            <w:proofErr w:type="gramStart"/>
            <w:r>
              <w:rPr>
                <w:rFonts w:ascii="Comic Sans MS" w:eastAsia="Calibri" w:hAnsi="Comic Sans MS" w:cs="Arial"/>
                <w:color w:val="000000" w:themeColor="text1"/>
                <w:sz w:val="20"/>
                <w:szCs w:val="20"/>
              </w:rPr>
              <w:t>year, and</w:t>
            </w:r>
            <w:proofErr w:type="gramEnd"/>
            <w:r>
              <w:rPr>
                <w:rFonts w:ascii="Comic Sans MS" w:eastAsia="Calibri" w:hAnsi="Comic Sans MS" w:cs="Arial"/>
                <w:color w:val="000000" w:themeColor="text1"/>
                <w:sz w:val="20"/>
                <w:szCs w:val="20"/>
              </w:rPr>
              <w:t xml:space="preserve"> increase for 2022 – 2023. </w:t>
            </w:r>
          </w:p>
        </w:tc>
      </w:tr>
      <w:tr w:rsidR="00720C90" w:rsidRPr="00085C4D" w14:paraId="7895686F" w14:textId="77777777" w:rsidTr="00720C90">
        <w:tc>
          <w:tcPr>
            <w:tcW w:w="15445" w:type="dxa"/>
            <w:gridSpan w:val="8"/>
          </w:tcPr>
          <w:p w14:paraId="10A70FC5" w14:textId="1F783A86" w:rsidR="00720C90" w:rsidRPr="00085C4D" w:rsidRDefault="0002107B" w:rsidP="00720C90">
            <w:pPr>
              <w:spacing w:after="0" w:line="240" w:lineRule="auto"/>
              <w:jc w:val="center"/>
              <w:rPr>
                <w:rFonts w:ascii="Comic Sans MS" w:eastAsia="Calibri" w:hAnsi="Comic Sans MS" w:cs="Arial"/>
                <w:b/>
                <w:sz w:val="20"/>
                <w:szCs w:val="20"/>
              </w:rPr>
            </w:pPr>
            <w:r>
              <w:rPr>
                <w:rFonts w:ascii="Comic Sans MS" w:eastAsia="Calibri" w:hAnsi="Comic Sans MS" w:cs="Arial"/>
                <w:b/>
                <w:sz w:val="20"/>
                <w:szCs w:val="20"/>
              </w:rPr>
              <w:lastRenderedPageBreak/>
              <w:t>2021-2022</w:t>
            </w:r>
          </w:p>
          <w:p w14:paraId="126F65BA" w14:textId="258570A9" w:rsidR="00720C90" w:rsidRPr="00085C4D" w:rsidRDefault="00720C90" w:rsidP="00720C90">
            <w:pPr>
              <w:spacing w:after="0" w:line="240" w:lineRule="auto"/>
              <w:jc w:val="center"/>
              <w:rPr>
                <w:rFonts w:ascii="Comic Sans MS" w:hAnsi="Comic Sans MS"/>
                <w:color w:val="8F53A1"/>
                <w:sz w:val="20"/>
                <w:szCs w:val="20"/>
              </w:rPr>
            </w:pPr>
            <w:r w:rsidRPr="00085C4D">
              <w:rPr>
                <w:rFonts w:ascii="Comic Sans MS" w:hAnsi="Comic Sans MS"/>
                <w:b/>
                <w:color w:val="8F53A1"/>
                <w:sz w:val="20"/>
                <w:szCs w:val="20"/>
              </w:rPr>
              <w:t xml:space="preserve">Key indicator 1: </w:t>
            </w:r>
            <w:r w:rsidRPr="00085C4D">
              <w:rPr>
                <w:rFonts w:ascii="Comic Sans MS" w:hAnsi="Comic Sans MS"/>
                <w:color w:val="8F53A1"/>
                <w:sz w:val="20"/>
                <w:szCs w:val="20"/>
              </w:rPr>
              <w:t xml:space="preserve">The engagement of </w:t>
            </w:r>
            <w:r w:rsidRPr="00085C4D">
              <w:rPr>
                <w:rFonts w:ascii="Comic Sans MS" w:hAnsi="Comic Sans MS"/>
                <w:color w:val="8F53A1"/>
                <w:sz w:val="20"/>
                <w:szCs w:val="20"/>
                <w:u w:val="single" w:color="8F53A1"/>
              </w:rPr>
              <w:t>all</w:t>
            </w:r>
            <w:r w:rsidRPr="00085C4D">
              <w:rPr>
                <w:rFonts w:ascii="Comic Sans MS" w:hAnsi="Comic Sans MS"/>
                <w:color w:val="8F53A1"/>
                <w:sz w:val="20"/>
                <w:szCs w:val="20"/>
              </w:rPr>
              <w:t xml:space="preserve"> pupils in regular physical activity – Chief Medical Officers guidelines recommend that primary school pupils undertake at least 30 minutes of physical activity a day in school.</w:t>
            </w:r>
          </w:p>
          <w:p w14:paraId="464B51A7" w14:textId="77777777" w:rsidR="00720C90" w:rsidRPr="00085C4D" w:rsidRDefault="00720C90" w:rsidP="00720C90">
            <w:pPr>
              <w:spacing w:after="0" w:line="240" w:lineRule="auto"/>
              <w:jc w:val="center"/>
              <w:rPr>
                <w:rFonts w:ascii="Comic Sans MS" w:hAnsi="Comic Sans MS"/>
                <w:color w:val="BDD6EE" w:themeColor="accent1" w:themeTint="66"/>
                <w:sz w:val="20"/>
                <w:szCs w:val="20"/>
              </w:rPr>
            </w:pPr>
            <w:r w:rsidRPr="00085C4D">
              <w:rPr>
                <w:rFonts w:ascii="Comic Sans MS" w:hAnsi="Comic Sans MS"/>
                <w:b/>
                <w:color w:val="BDD6EE" w:themeColor="accent1" w:themeTint="66"/>
                <w:sz w:val="20"/>
                <w:szCs w:val="20"/>
              </w:rPr>
              <w:t xml:space="preserve">Key indicator 2: </w:t>
            </w:r>
            <w:r w:rsidRPr="00085C4D">
              <w:rPr>
                <w:rFonts w:ascii="Comic Sans MS" w:hAnsi="Comic Sans MS"/>
                <w:color w:val="BDD6EE" w:themeColor="accent1" w:themeTint="66"/>
                <w:sz w:val="20"/>
                <w:szCs w:val="20"/>
              </w:rPr>
              <w:t>The profile of PESSPA being raised across the school as a tool for whole school improvement.</w:t>
            </w:r>
          </w:p>
          <w:p w14:paraId="4398C57E" w14:textId="1C6A21E6" w:rsidR="00720C90" w:rsidRPr="00085C4D" w:rsidRDefault="00720C90" w:rsidP="00720C90">
            <w:pPr>
              <w:spacing w:after="0" w:line="240" w:lineRule="auto"/>
              <w:jc w:val="center"/>
              <w:rPr>
                <w:rFonts w:ascii="Comic Sans MS" w:hAnsi="Comic Sans MS"/>
                <w:color w:val="F7CAAC" w:themeColor="accent2" w:themeTint="66"/>
                <w:sz w:val="20"/>
                <w:szCs w:val="20"/>
              </w:rPr>
            </w:pPr>
            <w:r w:rsidRPr="00085C4D">
              <w:rPr>
                <w:rFonts w:ascii="Comic Sans MS" w:hAnsi="Comic Sans MS"/>
                <w:b/>
                <w:color w:val="F7CAAC" w:themeColor="accent2" w:themeTint="66"/>
                <w:sz w:val="20"/>
                <w:szCs w:val="20"/>
              </w:rPr>
              <w:t xml:space="preserve">Key indicator 3: </w:t>
            </w:r>
            <w:r w:rsidRPr="00085C4D">
              <w:rPr>
                <w:rFonts w:ascii="Comic Sans MS" w:hAnsi="Comic Sans MS"/>
                <w:color w:val="F7CAAC" w:themeColor="accent2" w:themeTint="66"/>
                <w:sz w:val="20"/>
                <w:szCs w:val="20"/>
              </w:rPr>
              <w:t>Increased confidence, knowledge, and skills of all staff in teaching PE and sport.</w:t>
            </w:r>
          </w:p>
          <w:p w14:paraId="1536BDB9" w14:textId="77777777" w:rsidR="00720C90" w:rsidRPr="00085C4D" w:rsidRDefault="00720C90" w:rsidP="00720C90">
            <w:pPr>
              <w:spacing w:after="0" w:line="240" w:lineRule="auto"/>
              <w:jc w:val="center"/>
              <w:rPr>
                <w:rFonts w:ascii="Comic Sans MS" w:hAnsi="Comic Sans MS"/>
                <w:color w:val="C5E0B3" w:themeColor="accent6" w:themeTint="66"/>
                <w:sz w:val="20"/>
                <w:szCs w:val="20"/>
              </w:rPr>
            </w:pPr>
            <w:r w:rsidRPr="00085C4D">
              <w:rPr>
                <w:rFonts w:ascii="Comic Sans MS" w:hAnsi="Comic Sans MS"/>
                <w:b/>
                <w:color w:val="C5E0B3" w:themeColor="accent6" w:themeTint="66"/>
                <w:sz w:val="20"/>
                <w:szCs w:val="20"/>
              </w:rPr>
              <w:t xml:space="preserve">Key indicator 4: </w:t>
            </w:r>
            <w:r w:rsidRPr="00085C4D">
              <w:rPr>
                <w:rFonts w:ascii="Comic Sans MS" w:hAnsi="Comic Sans MS"/>
                <w:color w:val="C5E0B3" w:themeColor="accent6" w:themeTint="66"/>
                <w:sz w:val="20"/>
                <w:szCs w:val="20"/>
              </w:rPr>
              <w:t>Broader experience of a range of sports and activities offered to all pupils.</w:t>
            </w:r>
          </w:p>
          <w:p w14:paraId="458ACADD" w14:textId="1B35A5BA" w:rsidR="00720C90" w:rsidRPr="00085C4D" w:rsidRDefault="00720C90" w:rsidP="00720C90">
            <w:pPr>
              <w:spacing w:after="0" w:line="240" w:lineRule="auto"/>
              <w:jc w:val="center"/>
              <w:rPr>
                <w:rFonts w:ascii="Comic Sans MS" w:eastAsia="Calibri" w:hAnsi="Comic Sans MS" w:cs="Arial"/>
                <w:b/>
                <w:sz w:val="20"/>
                <w:szCs w:val="20"/>
              </w:rPr>
            </w:pPr>
            <w:r w:rsidRPr="00085C4D">
              <w:rPr>
                <w:rFonts w:ascii="Comic Sans MS" w:hAnsi="Comic Sans MS"/>
                <w:b/>
                <w:color w:val="FF0000"/>
                <w:sz w:val="20"/>
                <w:szCs w:val="20"/>
              </w:rPr>
              <w:t xml:space="preserve">Key indicator 5: </w:t>
            </w:r>
            <w:r w:rsidRPr="00085C4D">
              <w:rPr>
                <w:rFonts w:ascii="Comic Sans MS" w:hAnsi="Comic Sans MS"/>
                <w:color w:val="FF0000"/>
                <w:sz w:val="20"/>
                <w:szCs w:val="20"/>
              </w:rPr>
              <w:t>Increased participation in competitive sport.</w:t>
            </w:r>
          </w:p>
        </w:tc>
      </w:tr>
      <w:tr w:rsidR="0002107B" w:rsidRPr="00085C4D" w14:paraId="1835C570" w14:textId="77777777" w:rsidTr="006911E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334"/>
        </w:trPr>
        <w:tc>
          <w:tcPr>
            <w:tcW w:w="2405" w:type="dxa"/>
          </w:tcPr>
          <w:p w14:paraId="22DE5192" w14:textId="77777777" w:rsidR="0002107B" w:rsidRPr="00566B6F" w:rsidRDefault="0002107B" w:rsidP="006911EE">
            <w:pPr>
              <w:spacing w:after="0" w:line="240" w:lineRule="auto"/>
              <w:jc w:val="center"/>
              <w:rPr>
                <w:rFonts w:ascii="Comic Sans MS" w:hAnsi="Comic Sans MS"/>
                <w:b/>
                <w:color w:val="BDD6EE" w:themeColor="accent1" w:themeTint="66"/>
                <w:sz w:val="20"/>
                <w:szCs w:val="20"/>
              </w:rPr>
            </w:pPr>
            <w:r w:rsidRPr="00566B6F">
              <w:rPr>
                <w:rFonts w:ascii="Comic Sans MS" w:eastAsia="Calibri" w:hAnsi="Comic Sans MS" w:cs="Arial"/>
                <w:b/>
                <w:sz w:val="20"/>
                <w:szCs w:val="20"/>
              </w:rPr>
              <w:t>Intent</w:t>
            </w:r>
          </w:p>
        </w:tc>
        <w:tc>
          <w:tcPr>
            <w:tcW w:w="4820" w:type="dxa"/>
            <w:gridSpan w:val="4"/>
          </w:tcPr>
          <w:p w14:paraId="45EC1D50" w14:textId="77777777" w:rsidR="0002107B" w:rsidRPr="00566B6F" w:rsidRDefault="0002107B" w:rsidP="006911EE">
            <w:pPr>
              <w:spacing w:after="160" w:line="259" w:lineRule="auto"/>
              <w:jc w:val="center"/>
              <w:rPr>
                <w:rFonts w:ascii="Comic Sans MS" w:hAnsi="Comic Sans MS"/>
                <w:b/>
                <w:sz w:val="20"/>
                <w:szCs w:val="20"/>
              </w:rPr>
            </w:pPr>
            <w:r w:rsidRPr="00566B6F">
              <w:rPr>
                <w:rFonts w:ascii="Comic Sans MS" w:hAnsi="Comic Sans MS"/>
                <w:b/>
                <w:sz w:val="20"/>
                <w:szCs w:val="20"/>
              </w:rPr>
              <w:t>Implementation</w:t>
            </w:r>
          </w:p>
        </w:tc>
        <w:tc>
          <w:tcPr>
            <w:tcW w:w="2976" w:type="dxa"/>
            <w:gridSpan w:val="2"/>
          </w:tcPr>
          <w:p w14:paraId="0E2D66A6" w14:textId="77777777" w:rsidR="0002107B" w:rsidRPr="00566B6F" w:rsidRDefault="0002107B" w:rsidP="006911EE">
            <w:pPr>
              <w:spacing w:after="0" w:line="240" w:lineRule="auto"/>
              <w:jc w:val="center"/>
              <w:rPr>
                <w:rFonts w:ascii="Comic Sans MS" w:eastAsia="Calibri" w:hAnsi="Comic Sans MS" w:cs="Arial"/>
                <w:b/>
                <w:sz w:val="20"/>
                <w:szCs w:val="20"/>
              </w:rPr>
            </w:pPr>
            <w:r w:rsidRPr="00566B6F">
              <w:rPr>
                <w:rFonts w:ascii="Comic Sans MS" w:eastAsia="Calibri" w:hAnsi="Comic Sans MS" w:cs="Arial"/>
                <w:b/>
                <w:sz w:val="20"/>
                <w:szCs w:val="20"/>
              </w:rPr>
              <w:t>Impact</w:t>
            </w:r>
          </w:p>
          <w:p w14:paraId="7EC7A6F2" w14:textId="77777777" w:rsidR="0002107B" w:rsidRPr="00566B6F" w:rsidRDefault="0002107B" w:rsidP="006911EE">
            <w:pPr>
              <w:spacing w:after="160" w:line="259" w:lineRule="auto"/>
              <w:jc w:val="center"/>
              <w:rPr>
                <w:rFonts w:ascii="Comic Sans MS" w:hAnsi="Comic Sans MS"/>
                <w:b/>
                <w:sz w:val="20"/>
                <w:szCs w:val="20"/>
              </w:rPr>
            </w:pPr>
          </w:p>
        </w:tc>
        <w:tc>
          <w:tcPr>
            <w:tcW w:w="5244" w:type="dxa"/>
          </w:tcPr>
          <w:p w14:paraId="4C5C9E67" w14:textId="77777777" w:rsidR="0002107B" w:rsidRPr="00085C4D" w:rsidRDefault="0002107B" w:rsidP="006911EE">
            <w:pPr>
              <w:spacing w:after="160" w:line="259" w:lineRule="auto"/>
              <w:rPr>
                <w:rFonts w:ascii="Comic Sans MS" w:hAnsi="Comic Sans MS"/>
                <w:sz w:val="20"/>
                <w:szCs w:val="20"/>
              </w:rPr>
            </w:pPr>
          </w:p>
        </w:tc>
      </w:tr>
      <w:tr w:rsidR="0002107B" w:rsidRPr="00A24DA0" w14:paraId="1CBEF36A" w14:textId="77777777" w:rsidTr="006911EE">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Ex>
        <w:trPr>
          <w:trHeight w:val="334"/>
        </w:trPr>
        <w:tc>
          <w:tcPr>
            <w:tcW w:w="2405" w:type="dxa"/>
            <w:shd w:val="clear" w:color="auto" w:fill="A5A5A5" w:themeFill="accent3"/>
          </w:tcPr>
          <w:p w14:paraId="61E4225E" w14:textId="77777777" w:rsidR="0002107B" w:rsidRPr="00A24DA0" w:rsidRDefault="0002107B" w:rsidP="006911EE">
            <w:pPr>
              <w:spacing w:after="0" w:line="240" w:lineRule="auto"/>
              <w:jc w:val="center"/>
              <w:rPr>
                <w:rFonts w:ascii="Comic Sans MS" w:eastAsia="Calibri" w:hAnsi="Comic Sans MS" w:cs="Arial"/>
                <w:bCs/>
                <w:sz w:val="20"/>
                <w:szCs w:val="20"/>
              </w:rPr>
            </w:pPr>
            <w:r w:rsidRPr="00A24DA0">
              <w:rPr>
                <w:rFonts w:ascii="Comic Sans MS" w:eastAsia="Calibri" w:hAnsi="Comic Sans MS" w:cs="Arial"/>
                <w:bCs/>
                <w:sz w:val="20"/>
                <w:szCs w:val="20"/>
              </w:rPr>
              <w:t>School focus</w:t>
            </w:r>
          </w:p>
        </w:tc>
        <w:tc>
          <w:tcPr>
            <w:tcW w:w="3260" w:type="dxa"/>
            <w:gridSpan w:val="2"/>
            <w:shd w:val="clear" w:color="auto" w:fill="A5A5A5" w:themeFill="accent3"/>
          </w:tcPr>
          <w:p w14:paraId="08075156" w14:textId="77777777" w:rsidR="0002107B" w:rsidRPr="008E4F20" w:rsidRDefault="0002107B" w:rsidP="006911EE">
            <w:pPr>
              <w:spacing w:after="160" w:line="259" w:lineRule="auto"/>
              <w:ind w:left="360"/>
              <w:jc w:val="center"/>
              <w:rPr>
                <w:rFonts w:ascii="Comic Sans MS" w:hAnsi="Comic Sans MS"/>
                <w:bCs/>
                <w:sz w:val="20"/>
                <w:szCs w:val="20"/>
              </w:rPr>
            </w:pPr>
            <w:r w:rsidRPr="008E4F20">
              <w:rPr>
                <w:rFonts w:ascii="Comic Sans MS" w:hAnsi="Comic Sans MS"/>
                <w:bCs/>
                <w:sz w:val="20"/>
                <w:szCs w:val="20"/>
              </w:rPr>
              <w:t>Actions</w:t>
            </w:r>
          </w:p>
        </w:tc>
        <w:tc>
          <w:tcPr>
            <w:tcW w:w="1560" w:type="dxa"/>
            <w:gridSpan w:val="2"/>
            <w:shd w:val="clear" w:color="auto" w:fill="A5A5A5" w:themeFill="accent3"/>
          </w:tcPr>
          <w:p w14:paraId="1BC7F3E9" w14:textId="77777777" w:rsidR="0002107B" w:rsidRPr="00A24DA0" w:rsidRDefault="0002107B" w:rsidP="006911EE">
            <w:pPr>
              <w:spacing w:after="160" w:line="259" w:lineRule="auto"/>
              <w:jc w:val="center"/>
              <w:rPr>
                <w:rFonts w:ascii="Comic Sans MS" w:hAnsi="Comic Sans MS"/>
                <w:bCs/>
                <w:sz w:val="20"/>
                <w:szCs w:val="20"/>
              </w:rPr>
            </w:pPr>
            <w:r w:rsidRPr="00A24DA0">
              <w:rPr>
                <w:rFonts w:ascii="Comic Sans MS" w:hAnsi="Comic Sans MS"/>
                <w:bCs/>
                <w:sz w:val="20"/>
                <w:szCs w:val="20"/>
              </w:rPr>
              <w:t>Funding allocated</w:t>
            </w:r>
          </w:p>
        </w:tc>
        <w:tc>
          <w:tcPr>
            <w:tcW w:w="2976" w:type="dxa"/>
            <w:gridSpan w:val="2"/>
            <w:shd w:val="clear" w:color="auto" w:fill="A5A5A5" w:themeFill="accent3"/>
          </w:tcPr>
          <w:p w14:paraId="60E4F6CD" w14:textId="77777777" w:rsidR="0002107B" w:rsidRPr="00A24DA0" w:rsidRDefault="0002107B" w:rsidP="006911EE">
            <w:pPr>
              <w:spacing w:after="0" w:line="240" w:lineRule="auto"/>
              <w:jc w:val="center"/>
              <w:rPr>
                <w:rFonts w:ascii="Comic Sans MS" w:eastAsia="Calibri" w:hAnsi="Comic Sans MS" w:cs="Arial"/>
                <w:bCs/>
                <w:sz w:val="20"/>
                <w:szCs w:val="20"/>
              </w:rPr>
            </w:pPr>
            <w:r w:rsidRPr="00A24DA0">
              <w:rPr>
                <w:rFonts w:ascii="Comic Sans MS" w:eastAsia="Calibri" w:hAnsi="Comic Sans MS" w:cs="Arial"/>
                <w:bCs/>
                <w:sz w:val="20"/>
                <w:szCs w:val="20"/>
              </w:rPr>
              <w:t>Evidence of impact</w:t>
            </w:r>
          </w:p>
        </w:tc>
        <w:tc>
          <w:tcPr>
            <w:tcW w:w="5244" w:type="dxa"/>
            <w:shd w:val="clear" w:color="auto" w:fill="A5A5A5" w:themeFill="accent3"/>
          </w:tcPr>
          <w:p w14:paraId="4ADD096A" w14:textId="77777777" w:rsidR="0002107B" w:rsidRPr="00A24DA0" w:rsidRDefault="0002107B" w:rsidP="006911EE">
            <w:pPr>
              <w:spacing w:after="160" w:line="259" w:lineRule="auto"/>
              <w:jc w:val="center"/>
              <w:rPr>
                <w:rFonts w:ascii="Comic Sans MS" w:hAnsi="Comic Sans MS"/>
                <w:bCs/>
                <w:sz w:val="20"/>
                <w:szCs w:val="20"/>
              </w:rPr>
            </w:pPr>
            <w:r w:rsidRPr="00A24DA0">
              <w:rPr>
                <w:rFonts w:ascii="Comic Sans MS" w:hAnsi="Comic Sans MS"/>
                <w:bCs/>
                <w:sz w:val="20"/>
                <w:szCs w:val="20"/>
              </w:rPr>
              <w:t>Sustainability and suggested next steps</w:t>
            </w:r>
          </w:p>
        </w:tc>
      </w:tr>
      <w:tr w:rsidR="00F53791" w:rsidRPr="00085C4D" w14:paraId="56C1E6A4" w14:textId="77777777" w:rsidTr="0002107B">
        <w:tc>
          <w:tcPr>
            <w:tcW w:w="2405" w:type="dxa"/>
          </w:tcPr>
          <w:p w14:paraId="4A961C37" w14:textId="7A7D6D41" w:rsidR="00F53791" w:rsidRPr="00085C4D" w:rsidRDefault="00885609"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F7CAAC" w:themeColor="accent2" w:themeTint="66"/>
                <w:sz w:val="20"/>
                <w:szCs w:val="20"/>
              </w:rPr>
              <w:t>Continue to d</w:t>
            </w:r>
            <w:r w:rsidR="00F53791" w:rsidRPr="003B6D6F">
              <w:rPr>
                <w:rFonts w:ascii="Comic Sans MS" w:eastAsia="Calibri" w:hAnsi="Comic Sans MS" w:cs="Arial"/>
                <w:color w:val="F7CAAC" w:themeColor="accent2" w:themeTint="66"/>
                <w:sz w:val="20"/>
                <w:szCs w:val="20"/>
              </w:rPr>
              <w:t>evelop the role of the PE subject leader and ensure she is equipped to support other staff to confidently deliver and assess an inspiring, enriching curriculum.</w:t>
            </w:r>
          </w:p>
        </w:tc>
        <w:tc>
          <w:tcPr>
            <w:tcW w:w="3260" w:type="dxa"/>
            <w:gridSpan w:val="2"/>
          </w:tcPr>
          <w:p w14:paraId="1FAD2DB5" w14:textId="1A2B1CDD" w:rsidR="00F53791" w:rsidRPr="00085C4D" w:rsidRDefault="00F53791" w:rsidP="00720C90">
            <w:pPr>
              <w:spacing w:after="0" w:line="240" w:lineRule="auto"/>
              <w:rPr>
                <w:rFonts w:ascii="Comic Sans MS" w:eastAsia="Calibri" w:hAnsi="Comic Sans MS" w:cs="Arial"/>
                <w:sz w:val="20"/>
                <w:szCs w:val="20"/>
              </w:rPr>
            </w:pPr>
            <w:r w:rsidRPr="00085C4D">
              <w:rPr>
                <w:rFonts w:ascii="Comic Sans MS" w:eastAsia="Calibri" w:hAnsi="Comic Sans MS" w:cs="Arial"/>
                <w:sz w:val="20"/>
                <w:szCs w:val="20"/>
              </w:rPr>
              <w:t xml:space="preserve">PE apprentice to work closely with staff to support them within PE lessons, extending use of technical vocabulary used. </w:t>
            </w:r>
          </w:p>
          <w:p w14:paraId="75195F5A" w14:textId="77777777" w:rsidR="00F53791" w:rsidRPr="00085C4D" w:rsidRDefault="00F53791" w:rsidP="00720C90">
            <w:pPr>
              <w:spacing w:after="0" w:line="240" w:lineRule="auto"/>
              <w:rPr>
                <w:rFonts w:ascii="Comic Sans MS" w:eastAsia="Calibri" w:hAnsi="Comic Sans MS" w:cs="Arial"/>
                <w:sz w:val="20"/>
                <w:szCs w:val="20"/>
              </w:rPr>
            </w:pPr>
          </w:p>
          <w:p w14:paraId="16EA8B87" w14:textId="069D8773"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Release time to organise and </w:t>
            </w:r>
            <w:r w:rsidR="00D6767B" w:rsidRPr="00085C4D">
              <w:rPr>
                <w:rFonts w:ascii="Comic Sans MS" w:eastAsia="Calibri" w:hAnsi="Comic Sans MS" w:cs="Arial"/>
                <w:color w:val="000000" w:themeColor="text1"/>
                <w:sz w:val="20"/>
                <w:szCs w:val="20"/>
              </w:rPr>
              <w:t>run-in</w:t>
            </w:r>
            <w:r w:rsidRPr="00085C4D">
              <w:rPr>
                <w:rFonts w:ascii="Comic Sans MS" w:eastAsia="Calibri" w:hAnsi="Comic Sans MS" w:cs="Arial"/>
                <w:color w:val="000000" w:themeColor="text1"/>
                <w:sz w:val="20"/>
                <w:szCs w:val="20"/>
              </w:rPr>
              <w:t xml:space="preserve"> house sports activities and competitions.</w:t>
            </w:r>
            <w:r w:rsidR="00D6767B">
              <w:rPr>
                <w:rFonts w:ascii="Comic Sans MS" w:eastAsia="Calibri" w:hAnsi="Comic Sans MS" w:cs="Arial"/>
                <w:color w:val="000000" w:themeColor="text1"/>
                <w:sz w:val="20"/>
                <w:szCs w:val="20"/>
              </w:rPr>
              <w:t xml:space="preserve"> </w:t>
            </w:r>
            <w:r w:rsidRPr="00085C4D">
              <w:rPr>
                <w:rFonts w:ascii="Comic Sans MS" w:eastAsia="Calibri" w:hAnsi="Comic Sans MS" w:cs="Arial"/>
                <w:color w:val="000000" w:themeColor="text1"/>
                <w:sz w:val="20"/>
                <w:szCs w:val="20"/>
              </w:rPr>
              <w:t xml:space="preserve"> </w:t>
            </w:r>
          </w:p>
          <w:p w14:paraId="6331CCEC"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3EF7728B" w14:textId="3121C741"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Non-contact time to continue to develop a knowledge/skills-based curriculum.</w:t>
            </w:r>
          </w:p>
          <w:p w14:paraId="35F20754"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210FEA46" w14:textId="462530BB"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Non-contact time to monitor provision across the school and to listen to pupil voice to continue to develop provision. </w:t>
            </w:r>
          </w:p>
          <w:p w14:paraId="74AC207D" w14:textId="77777777" w:rsidR="00F53791" w:rsidRPr="00085C4D" w:rsidRDefault="00F53791" w:rsidP="00720C90">
            <w:pPr>
              <w:spacing w:after="0" w:line="240" w:lineRule="auto"/>
              <w:rPr>
                <w:rFonts w:ascii="Comic Sans MS" w:eastAsia="Calibri" w:hAnsi="Comic Sans MS" w:cs="Arial"/>
                <w:sz w:val="20"/>
                <w:szCs w:val="20"/>
              </w:rPr>
            </w:pPr>
          </w:p>
          <w:p w14:paraId="11FEDDE1" w14:textId="7D476292" w:rsidR="00F53791" w:rsidRPr="00085C4D" w:rsidRDefault="00F53791" w:rsidP="00720C90">
            <w:pPr>
              <w:spacing w:after="0" w:line="240" w:lineRule="auto"/>
              <w:rPr>
                <w:rFonts w:ascii="Comic Sans MS" w:eastAsia="Calibri" w:hAnsi="Comic Sans MS" w:cs="Arial"/>
                <w:sz w:val="20"/>
                <w:szCs w:val="20"/>
              </w:rPr>
            </w:pPr>
            <w:r w:rsidRPr="00085C4D">
              <w:rPr>
                <w:rFonts w:ascii="Comic Sans MS" w:eastAsia="Calibri" w:hAnsi="Comic Sans MS" w:cs="Arial"/>
                <w:sz w:val="20"/>
                <w:szCs w:val="20"/>
              </w:rPr>
              <w:t xml:space="preserve">Staff to use </w:t>
            </w:r>
            <w:r>
              <w:rPr>
                <w:rFonts w:ascii="Comic Sans MS" w:eastAsia="Calibri" w:hAnsi="Comic Sans MS" w:cs="Arial"/>
                <w:sz w:val="20"/>
                <w:szCs w:val="20"/>
              </w:rPr>
              <w:t>T</w:t>
            </w:r>
            <w:r w:rsidRPr="00085C4D">
              <w:rPr>
                <w:rFonts w:ascii="Comic Sans MS" w:eastAsia="Calibri" w:hAnsi="Comic Sans MS" w:cs="Arial"/>
                <w:sz w:val="20"/>
                <w:szCs w:val="20"/>
              </w:rPr>
              <w:t>apestry to make group and individual assessments.</w:t>
            </w:r>
          </w:p>
          <w:p w14:paraId="50343D9A" w14:textId="76110A29" w:rsidR="00F53791" w:rsidRPr="00085C4D" w:rsidRDefault="00F53791" w:rsidP="00720C90">
            <w:pPr>
              <w:spacing w:after="0" w:line="240" w:lineRule="auto"/>
              <w:rPr>
                <w:rFonts w:ascii="Comic Sans MS" w:eastAsia="Calibri" w:hAnsi="Comic Sans MS" w:cs="Arial"/>
                <w:color w:val="000000" w:themeColor="text1"/>
                <w:sz w:val="20"/>
                <w:szCs w:val="20"/>
              </w:rPr>
            </w:pPr>
          </w:p>
        </w:tc>
        <w:tc>
          <w:tcPr>
            <w:tcW w:w="1560" w:type="dxa"/>
            <w:gridSpan w:val="2"/>
          </w:tcPr>
          <w:p w14:paraId="7F2C241E" w14:textId="23F3A1F9" w:rsidR="00F53791" w:rsidRPr="00085C4D" w:rsidRDefault="00D348F2"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Equipment £483.87</w:t>
            </w:r>
          </w:p>
        </w:tc>
        <w:tc>
          <w:tcPr>
            <w:tcW w:w="2976" w:type="dxa"/>
            <w:gridSpan w:val="2"/>
          </w:tcPr>
          <w:p w14:paraId="0DC8B93F" w14:textId="20B52B76"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CPD provided for the role of the subject leader and staff to support delivery of PE.</w:t>
            </w:r>
          </w:p>
          <w:p w14:paraId="42A295BF" w14:textId="72578C36" w:rsidR="00F53791" w:rsidRPr="00085C4D" w:rsidRDefault="00F53791" w:rsidP="00720C90">
            <w:pPr>
              <w:spacing w:after="0" w:line="240" w:lineRule="auto"/>
              <w:rPr>
                <w:rFonts w:ascii="Comic Sans MS" w:eastAsia="Calibri" w:hAnsi="Comic Sans MS" w:cs="Arial"/>
                <w:color w:val="000000" w:themeColor="text1"/>
                <w:sz w:val="20"/>
                <w:szCs w:val="20"/>
              </w:rPr>
            </w:pPr>
          </w:p>
          <w:p w14:paraId="30F3C80C" w14:textId="134E4D3A" w:rsidR="00F53791" w:rsidRPr="00085C4D" w:rsidRDefault="00F53791" w:rsidP="00720C90">
            <w:pPr>
              <w:spacing w:after="0" w:line="240" w:lineRule="auto"/>
              <w:rPr>
                <w:rFonts w:ascii="Comic Sans MS" w:eastAsia="Calibri" w:hAnsi="Comic Sans MS" w:cs="Arial"/>
                <w:color w:val="000000" w:themeColor="text1"/>
                <w:sz w:val="20"/>
                <w:szCs w:val="20"/>
              </w:rPr>
            </w:pPr>
          </w:p>
          <w:p w14:paraId="3DF56DE2" w14:textId="1BB3B958" w:rsidR="00F53791" w:rsidRPr="00085C4D" w:rsidRDefault="00F53791" w:rsidP="00720C90">
            <w:pPr>
              <w:spacing w:after="0" w:line="240" w:lineRule="auto"/>
              <w:rPr>
                <w:rFonts w:ascii="Comic Sans MS" w:eastAsia="Calibri" w:hAnsi="Comic Sans MS" w:cs="Arial"/>
                <w:color w:val="000000" w:themeColor="text1"/>
                <w:sz w:val="20"/>
                <w:szCs w:val="20"/>
              </w:rPr>
            </w:pPr>
          </w:p>
          <w:p w14:paraId="68774C79"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5E973AB3"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5DFF2815"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29FC4F35" w14:textId="1272ED1D" w:rsidR="00F53791" w:rsidRPr="00085C4D" w:rsidRDefault="00F53791" w:rsidP="00720C90">
            <w:pPr>
              <w:spacing w:after="0" w:line="240" w:lineRule="auto"/>
              <w:rPr>
                <w:rFonts w:ascii="Comic Sans MS" w:eastAsia="Calibri" w:hAnsi="Comic Sans MS" w:cs="Arial"/>
                <w:color w:val="000000" w:themeColor="text1"/>
                <w:sz w:val="20"/>
                <w:szCs w:val="20"/>
              </w:rPr>
            </w:pPr>
          </w:p>
        </w:tc>
        <w:tc>
          <w:tcPr>
            <w:tcW w:w="5244" w:type="dxa"/>
          </w:tcPr>
          <w:p w14:paraId="30A4B252"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7C590061"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Staff feedback. </w:t>
            </w:r>
          </w:p>
          <w:p w14:paraId="5E8F85AA"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1A44B099"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68B729D7" w14:textId="77777777" w:rsidR="00F53791"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Santa Dash </w:t>
            </w:r>
          </w:p>
          <w:p w14:paraId="0691A4ED" w14:textId="12A540E4" w:rsidR="00F53791" w:rsidRPr="00085C4D"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Increased expertise of the PE curriculum and training given to all staff.</w:t>
            </w:r>
          </w:p>
          <w:p w14:paraId="1C70BF96"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p>
          <w:p w14:paraId="2C72ACC5"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Organisation of sporting events to promote participation in physical activity.</w:t>
            </w:r>
          </w:p>
          <w:p w14:paraId="465ABBC9"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p>
          <w:p w14:paraId="21E2ED08" w14:textId="24CDFF8C" w:rsidR="00F53791"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Staff to use tapestry to judgements on whole class and individual progress within areas of physical activity.</w:t>
            </w:r>
          </w:p>
          <w:p w14:paraId="0DD16558" w14:textId="35299F63" w:rsidR="00D6767B" w:rsidRDefault="00D6767B" w:rsidP="00F53791">
            <w:pPr>
              <w:spacing w:after="0" w:line="240" w:lineRule="auto"/>
              <w:rPr>
                <w:rFonts w:ascii="Comic Sans MS" w:eastAsia="Calibri" w:hAnsi="Comic Sans MS" w:cs="Arial"/>
                <w:color w:val="000000" w:themeColor="text1"/>
                <w:sz w:val="20"/>
                <w:szCs w:val="20"/>
              </w:rPr>
            </w:pPr>
          </w:p>
          <w:p w14:paraId="18D45835" w14:textId="05A72B8D" w:rsidR="00D6767B" w:rsidRDefault="00D6767B" w:rsidP="00F53791">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LB running football skills sessions</w:t>
            </w:r>
          </w:p>
          <w:p w14:paraId="793E7977" w14:textId="6CC6C1BD" w:rsidR="00D95A02" w:rsidRDefault="00D95A02" w:rsidP="00F53791">
            <w:pPr>
              <w:spacing w:after="0" w:line="240" w:lineRule="auto"/>
              <w:rPr>
                <w:rFonts w:ascii="Comic Sans MS" w:eastAsia="Calibri" w:hAnsi="Comic Sans MS" w:cs="Arial"/>
                <w:color w:val="000000" w:themeColor="text1"/>
                <w:sz w:val="20"/>
                <w:szCs w:val="20"/>
              </w:rPr>
            </w:pPr>
          </w:p>
          <w:p w14:paraId="3D4955A8" w14:textId="77777777" w:rsidR="00D95A02" w:rsidRPr="00085C4D" w:rsidRDefault="00D95A02" w:rsidP="00D95A02">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CH met with LB to discuss curriculum and sports premium document in preparation for September 2021.</w:t>
            </w:r>
          </w:p>
          <w:p w14:paraId="20036513" w14:textId="38D542E3" w:rsidR="00D95A02" w:rsidRDefault="00D95A02" w:rsidP="00F53791">
            <w:pPr>
              <w:spacing w:after="0" w:line="240" w:lineRule="auto"/>
              <w:rPr>
                <w:rFonts w:ascii="Comic Sans MS" w:eastAsia="Calibri" w:hAnsi="Comic Sans MS" w:cs="Arial"/>
                <w:color w:val="000000" w:themeColor="text1"/>
                <w:sz w:val="20"/>
                <w:szCs w:val="20"/>
              </w:rPr>
            </w:pPr>
          </w:p>
          <w:p w14:paraId="6873C412" w14:textId="265A0100" w:rsidR="00885609" w:rsidRPr="003D2C25" w:rsidRDefault="00885609" w:rsidP="00F53791">
            <w:pPr>
              <w:spacing w:after="0" w:line="240" w:lineRule="auto"/>
              <w:rPr>
                <w:rFonts w:ascii="Comic Sans MS" w:eastAsia="Calibri" w:hAnsi="Comic Sans MS" w:cs="Arial"/>
                <w:color w:val="000000" w:themeColor="text1"/>
                <w:sz w:val="20"/>
                <w:szCs w:val="20"/>
              </w:rPr>
            </w:pPr>
            <w:r w:rsidRPr="003D2C25">
              <w:rPr>
                <w:rFonts w:ascii="Comic Sans MS" w:eastAsia="Calibri" w:hAnsi="Comic Sans MS" w:cs="Arial"/>
                <w:color w:val="000000" w:themeColor="text1"/>
                <w:sz w:val="20"/>
                <w:szCs w:val="20"/>
              </w:rPr>
              <w:t xml:space="preserve">Work with colleagues in school to delegate sports activities, clubs and competitions. </w:t>
            </w:r>
          </w:p>
          <w:p w14:paraId="04269229" w14:textId="19AC0BAC" w:rsidR="00F53791" w:rsidRPr="00085C4D" w:rsidRDefault="00F53791" w:rsidP="00720C90">
            <w:pPr>
              <w:spacing w:after="0" w:line="240" w:lineRule="auto"/>
              <w:rPr>
                <w:rFonts w:ascii="Comic Sans MS" w:eastAsia="Calibri" w:hAnsi="Comic Sans MS" w:cs="Arial"/>
                <w:color w:val="000000" w:themeColor="text1"/>
                <w:sz w:val="20"/>
                <w:szCs w:val="20"/>
              </w:rPr>
            </w:pPr>
          </w:p>
        </w:tc>
      </w:tr>
      <w:tr w:rsidR="00F53791" w:rsidRPr="00085C4D" w14:paraId="64897ED2" w14:textId="77777777" w:rsidTr="0002107B">
        <w:tc>
          <w:tcPr>
            <w:tcW w:w="2405" w:type="dxa"/>
          </w:tcPr>
          <w:p w14:paraId="0A810ABA" w14:textId="24081720" w:rsidR="00F53791" w:rsidRPr="00A733E6" w:rsidRDefault="00F53791" w:rsidP="00720C90">
            <w:pPr>
              <w:spacing w:after="0" w:line="240" w:lineRule="auto"/>
              <w:rPr>
                <w:rFonts w:ascii="Comic Sans MS" w:eastAsia="Calibri" w:hAnsi="Comic Sans MS" w:cs="Arial"/>
                <w:sz w:val="20"/>
                <w:szCs w:val="20"/>
              </w:rPr>
            </w:pPr>
            <w:r w:rsidRPr="003B6D6F">
              <w:rPr>
                <w:rFonts w:ascii="Comic Sans MS" w:eastAsia="Calibri" w:hAnsi="Comic Sans MS" w:cs="Arial"/>
                <w:color w:val="7030A0"/>
                <w:sz w:val="20"/>
                <w:szCs w:val="20"/>
              </w:rPr>
              <w:lastRenderedPageBreak/>
              <w:t>The develop and ensure engagement of all pupils in regular physical activity</w:t>
            </w:r>
            <w:r>
              <w:rPr>
                <w:rFonts w:ascii="Comic Sans MS" w:eastAsia="Calibri" w:hAnsi="Comic Sans MS" w:cs="Arial"/>
                <w:color w:val="7030A0"/>
                <w:sz w:val="20"/>
                <w:szCs w:val="20"/>
              </w:rPr>
              <w:t xml:space="preserve">, </w:t>
            </w:r>
            <w:r>
              <w:rPr>
                <w:rFonts w:ascii="Comic Sans MS" w:eastAsia="Calibri" w:hAnsi="Comic Sans MS" w:cs="Arial"/>
                <w:sz w:val="20"/>
                <w:szCs w:val="20"/>
              </w:rPr>
              <w:t xml:space="preserve">in addition to </w:t>
            </w:r>
            <w:r>
              <w:rPr>
                <w:rFonts w:ascii="Comic Sans MS" w:eastAsia="Calibri" w:hAnsi="Comic Sans MS" w:cs="Arial"/>
                <w:color w:val="BDD6EE" w:themeColor="accent1" w:themeTint="66"/>
                <w:sz w:val="20"/>
                <w:szCs w:val="20"/>
              </w:rPr>
              <w:t>raising the pr</w:t>
            </w:r>
            <w:r w:rsidRPr="00A733E6">
              <w:rPr>
                <w:rFonts w:ascii="Comic Sans MS" w:eastAsia="Calibri" w:hAnsi="Comic Sans MS" w:cs="Arial"/>
                <w:color w:val="BDD6EE" w:themeColor="accent1" w:themeTint="66"/>
                <w:sz w:val="20"/>
                <w:szCs w:val="20"/>
              </w:rPr>
              <w:t>ofile of PESSPA being raised across the school as a tool for whole school improvement.</w:t>
            </w:r>
          </w:p>
          <w:p w14:paraId="65BE003B" w14:textId="054D88AD" w:rsidR="00F53791" w:rsidRPr="00085C4D" w:rsidRDefault="00F53791" w:rsidP="00720C90">
            <w:pPr>
              <w:spacing w:after="0" w:line="240" w:lineRule="auto"/>
              <w:rPr>
                <w:rFonts w:ascii="Comic Sans MS" w:eastAsia="Calibri" w:hAnsi="Comic Sans MS" w:cs="Arial"/>
                <w:color w:val="000000" w:themeColor="text1"/>
                <w:sz w:val="20"/>
                <w:szCs w:val="20"/>
              </w:rPr>
            </w:pPr>
          </w:p>
        </w:tc>
        <w:tc>
          <w:tcPr>
            <w:tcW w:w="3260" w:type="dxa"/>
            <w:gridSpan w:val="2"/>
          </w:tcPr>
          <w:p w14:paraId="6AD4159A" w14:textId="71AC9F18" w:rsidR="00F53791" w:rsidRDefault="00F53791" w:rsidP="003B6D6F">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Children to complete the daily mile as Year groups/classes.</w:t>
            </w:r>
            <w:r>
              <w:rPr>
                <w:rFonts w:ascii="Comic Sans MS" w:eastAsia="Calibri" w:hAnsi="Comic Sans MS" w:cs="Arial"/>
                <w:color w:val="000000" w:themeColor="text1"/>
                <w:sz w:val="20"/>
                <w:szCs w:val="20"/>
              </w:rPr>
              <w:t xml:space="preserve"> </w:t>
            </w:r>
          </w:p>
          <w:p w14:paraId="79BDBD8C" w14:textId="7F1DADA6" w:rsidR="00BB014F" w:rsidRDefault="00BB014F" w:rsidP="003B6D6F">
            <w:pPr>
              <w:spacing w:after="0" w:line="240" w:lineRule="auto"/>
              <w:rPr>
                <w:rFonts w:ascii="Comic Sans MS" w:eastAsia="Calibri" w:hAnsi="Comic Sans MS" w:cs="Arial"/>
                <w:color w:val="000000" w:themeColor="text1"/>
                <w:sz w:val="20"/>
                <w:szCs w:val="20"/>
              </w:rPr>
            </w:pPr>
          </w:p>
          <w:p w14:paraId="309BBB02" w14:textId="20033610" w:rsidR="00BB014F" w:rsidRDefault="00BB014F" w:rsidP="003B6D6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Santa dash run</w:t>
            </w:r>
          </w:p>
          <w:p w14:paraId="363DB4D1" w14:textId="784E87D2" w:rsidR="00BB014F" w:rsidRDefault="00BB014F" w:rsidP="003B6D6F">
            <w:pPr>
              <w:spacing w:after="0" w:line="240" w:lineRule="auto"/>
              <w:rPr>
                <w:rFonts w:ascii="Comic Sans MS" w:eastAsia="Calibri" w:hAnsi="Comic Sans MS" w:cs="Arial"/>
                <w:color w:val="000000" w:themeColor="text1"/>
                <w:sz w:val="20"/>
                <w:szCs w:val="20"/>
              </w:rPr>
            </w:pPr>
          </w:p>
          <w:p w14:paraId="77BD7195" w14:textId="77777777" w:rsidR="00BB014F" w:rsidRDefault="00BB014F" w:rsidP="003B6D6F">
            <w:pPr>
              <w:spacing w:after="0" w:line="240" w:lineRule="auto"/>
              <w:rPr>
                <w:rFonts w:ascii="Comic Sans MS" w:eastAsia="Calibri" w:hAnsi="Comic Sans MS" w:cs="Arial"/>
                <w:color w:val="000000" w:themeColor="text1"/>
                <w:sz w:val="20"/>
                <w:szCs w:val="20"/>
              </w:rPr>
            </w:pPr>
          </w:p>
          <w:p w14:paraId="704C7E89" w14:textId="1C76BF56" w:rsidR="00F53791" w:rsidRPr="00085C4D" w:rsidRDefault="00F53791" w:rsidP="003B6D6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Creation of a</w:t>
            </w:r>
            <w:r w:rsidR="00E63E44">
              <w:rPr>
                <w:rFonts w:ascii="Comic Sans MS" w:eastAsia="Calibri" w:hAnsi="Comic Sans MS" w:cs="Arial"/>
                <w:color w:val="000000" w:themeColor="text1"/>
                <w:sz w:val="20"/>
                <w:szCs w:val="20"/>
              </w:rPr>
              <w:t>n</w:t>
            </w:r>
            <w:r>
              <w:rPr>
                <w:rFonts w:ascii="Comic Sans MS" w:eastAsia="Calibri" w:hAnsi="Comic Sans MS" w:cs="Arial"/>
                <w:color w:val="000000" w:themeColor="text1"/>
                <w:sz w:val="20"/>
                <w:szCs w:val="20"/>
              </w:rPr>
              <w:t xml:space="preserve"> </w:t>
            </w:r>
            <w:r w:rsidR="00E63E44">
              <w:rPr>
                <w:rFonts w:ascii="Comic Sans MS" w:eastAsia="Calibri" w:hAnsi="Comic Sans MS" w:cs="Arial"/>
                <w:color w:val="000000" w:themeColor="text1"/>
                <w:sz w:val="20"/>
                <w:szCs w:val="20"/>
              </w:rPr>
              <w:t>Active</w:t>
            </w:r>
            <w:r>
              <w:rPr>
                <w:rFonts w:ascii="Comic Sans MS" w:eastAsia="Calibri" w:hAnsi="Comic Sans MS" w:cs="Arial"/>
                <w:color w:val="000000" w:themeColor="text1"/>
                <w:sz w:val="20"/>
                <w:szCs w:val="20"/>
              </w:rPr>
              <w:t xml:space="preserve"> Timetable</w:t>
            </w:r>
          </w:p>
          <w:p w14:paraId="3B015E79"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4474F32B" w14:textId="1DB9883F" w:rsidR="00F53791" w:rsidRPr="00085C4D" w:rsidRDefault="00F53791" w:rsidP="00720C90">
            <w:pPr>
              <w:spacing w:after="0" w:line="240" w:lineRule="auto"/>
              <w:rPr>
                <w:rFonts w:ascii="Comic Sans MS" w:eastAsia="Calibri" w:hAnsi="Comic Sans MS" w:cs="Arial"/>
                <w:bCs/>
                <w:color w:val="000000" w:themeColor="text1"/>
                <w:sz w:val="20"/>
                <w:szCs w:val="20"/>
              </w:rPr>
            </w:pPr>
            <w:r w:rsidRPr="00085C4D">
              <w:rPr>
                <w:rFonts w:ascii="Comic Sans MS" w:eastAsia="Calibri" w:hAnsi="Comic Sans MS" w:cs="Arial"/>
                <w:bCs/>
                <w:color w:val="000000" w:themeColor="text1"/>
                <w:sz w:val="20"/>
                <w:szCs w:val="20"/>
              </w:rPr>
              <w:t>Go Noodle and active lessons introduced</w:t>
            </w:r>
            <w:r w:rsidR="00270BE9">
              <w:rPr>
                <w:rFonts w:ascii="Comic Sans MS" w:eastAsia="Calibri" w:hAnsi="Comic Sans MS" w:cs="Arial"/>
                <w:bCs/>
                <w:color w:val="000000" w:themeColor="text1"/>
                <w:sz w:val="20"/>
                <w:szCs w:val="20"/>
              </w:rPr>
              <w:t>.</w:t>
            </w:r>
          </w:p>
          <w:p w14:paraId="5648317D" w14:textId="2A9F67B8" w:rsidR="00F53791" w:rsidRPr="00085C4D" w:rsidRDefault="00F53791" w:rsidP="00720C90">
            <w:pPr>
              <w:spacing w:after="0" w:line="240" w:lineRule="auto"/>
              <w:rPr>
                <w:rFonts w:ascii="Comic Sans MS" w:eastAsia="Calibri" w:hAnsi="Comic Sans MS" w:cs="Arial"/>
                <w:bCs/>
                <w:color w:val="000000" w:themeColor="text1"/>
                <w:sz w:val="20"/>
                <w:szCs w:val="20"/>
              </w:rPr>
            </w:pPr>
          </w:p>
          <w:p w14:paraId="405AD97B" w14:textId="5824CB70" w:rsidR="00F53791" w:rsidRPr="00085C4D" w:rsidRDefault="00F53791" w:rsidP="00720C90">
            <w:pPr>
              <w:spacing w:after="0" w:line="240" w:lineRule="auto"/>
              <w:rPr>
                <w:rFonts w:ascii="Comic Sans MS" w:eastAsia="Calibri" w:hAnsi="Comic Sans MS" w:cs="Arial"/>
                <w:bCs/>
                <w:color w:val="000000" w:themeColor="text1"/>
                <w:sz w:val="20"/>
                <w:szCs w:val="20"/>
              </w:rPr>
            </w:pPr>
            <w:r w:rsidRPr="00085C4D">
              <w:rPr>
                <w:rFonts w:ascii="Comic Sans MS" w:eastAsia="Calibri" w:hAnsi="Comic Sans MS" w:cs="Arial"/>
                <w:bCs/>
                <w:color w:val="000000" w:themeColor="text1"/>
                <w:sz w:val="20"/>
                <w:szCs w:val="20"/>
              </w:rPr>
              <w:t xml:space="preserve">Participation in Telford and Wrekin events </w:t>
            </w:r>
          </w:p>
          <w:p w14:paraId="03E8A629" w14:textId="77777777" w:rsidR="00F53791" w:rsidRPr="00085C4D" w:rsidRDefault="00F53791" w:rsidP="00720C90">
            <w:pPr>
              <w:spacing w:after="0" w:line="240" w:lineRule="auto"/>
              <w:rPr>
                <w:rFonts w:ascii="Comic Sans MS" w:eastAsia="Calibri" w:hAnsi="Comic Sans MS" w:cs="Arial"/>
                <w:bCs/>
                <w:color w:val="000000" w:themeColor="text1"/>
                <w:sz w:val="20"/>
                <w:szCs w:val="20"/>
              </w:rPr>
            </w:pPr>
          </w:p>
          <w:p w14:paraId="77B89A98" w14:textId="77777777" w:rsidR="00F53791" w:rsidRDefault="00F53791" w:rsidP="00720C90">
            <w:pPr>
              <w:spacing w:after="0" w:line="240" w:lineRule="auto"/>
              <w:rPr>
                <w:rFonts w:ascii="Comic Sans MS" w:eastAsia="Calibri" w:hAnsi="Comic Sans MS" w:cs="Arial"/>
                <w:bCs/>
                <w:color w:val="000000" w:themeColor="text1"/>
                <w:sz w:val="20"/>
                <w:szCs w:val="20"/>
              </w:rPr>
            </w:pPr>
            <w:r w:rsidRPr="00085C4D">
              <w:rPr>
                <w:rFonts w:ascii="Comic Sans MS" w:eastAsia="Calibri" w:hAnsi="Comic Sans MS" w:cs="Arial"/>
                <w:bCs/>
                <w:color w:val="000000" w:themeColor="text1"/>
                <w:sz w:val="20"/>
                <w:szCs w:val="20"/>
              </w:rPr>
              <w:t xml:space="preserve">Participation in charity events. </w:t>
            </w:r>
          </w:p>
          <w:p w14:paraId="7526E31D" w14:textId="77777777" w:rsidR="00F53791" w:rsidRDefault="00F53791" w:rsidP="00720C90">
            <w:pPr>
              <w:spacing w:after="0" w:line="240" w:lineRule="auto"/>
              <w:rPr>
                <w:rFonts w:ascii="Comic Sans MS" w:eastAsia="Calibri" w:hAnsi="Comic Sans MS" w:cs="Arial"/>
                <w:bCs/>
                <w:color w:val="000000" w:themeColor="text1"/>
                <w:sz w:val="20"/>
                <w:szCs w:val="20"/>
              </w:rPr>
            </w:pPr>
          </w:p>
          <w:p w14:paraId="41BAA128" w14:textId="47102791" w:rsidR="00F53791" w:rsidRDefault="00F53791" w:rsidP="00720C90">
            <w:pPr>
              <w:spacing w:after="0" w:line="240" w:lineRule="auto"/>
              <w:rPr>
                <w:rFonts w:ascii="Comic Sans MS" w:eastAsia="Calibri" w:hAnsi="Comic Sans MS" w:cs="Arial"/>
                <w:bCs/>
                <w:color w:val="000000" w:themeColor="text1"/>
                <w:sz w:val="20"/>
                <w:szCs w:val="20"/>
              </w:rPr>
            </w:pPr>
            <w:r>
              <w:rPr>
                <w:rFonts w:ascii="Comic Sans MS" w:eastAsia="Calibri" w:hAnsi="Comic Sans MS" w:cs="Arial"/>
                <w:bCs/>
                <w:color w:val="000000" w:themeColor="text1"/>
                <w:sz w:val="20"/>
                <w:szCs w:val="20"/>
              </w:rPr>
              <w:t xml:space="preserve">To gain quotes </w:t>
            </w:r>
            <w:r w:rsidR="00D348F2">
              <w:rPr>
                <w:rFonts w:ascii="Comic Sans MS" w:eastAsia="Calibri" w:hAnsi="Comic Sans MS" w:cs="Arial"/>
                <w:bCs/>
                <w:color w:val="000000" w:themeColor="text1"/>
                <w:sz w:val="20"/>
                <w:szCs w:val="20"/>
              </w:rPr>
              <w:t>and introduce OPAL magic of play scheme</w:t>
            </w:r>
          </w:p>
          <w:p w14:paraId="3EB9C295" w14:textId="77777777" w:rsidR="00D6767B" w:rsidRDefault="00D6767B" w:rsidP="00720C90">
            <w:pPr>
              <w:spacing w:after="0" w:line="240" w:lineRule="auto"/>
              <w:rPr>
                <w:rFonts w:ascii="Comic Sans MS" w:eastAsia="Calibri" w:hAnsi="Comic Sans MS" w:cs="Arial"/>
                <w:bCs/>
                <w:color w:val="000000" w:themeColor="text1"/>
                <w:sz w:val="20"/>
                <w:szCs w:val="20"/>
              </w:rPr>
            </w:pPr>
          </w:p>
          <w:p w14:paraId="3515D38F" w14:textId="77777777" w:rsidR="00270BE9" w:rsidRDefault="00D6767B" w:rsidP="00720C90">
            <w:pPr>
              <w:spacing w:after="0" w:line="240" w:lineRule="auto"/>
              <w:rPr>
                <w:rFonts w:ascii="Comic Sans MS" w:eastAsia="Calibri" w:hAnsi="Comic Sans MS" w:cs="Arial"/>
                <w:bCs/>
                <w:color w:val="000000" w:themeColor="text1"/>
                <w:sz w:val="20"/>
                <w:szCs w:val="20"/>
              </w:rPr>
            </w:pPr>
            <w:r>
              <w:rPr>
                <w:rFonts w:ascii="Comic Sans MS" w:eastAsia="Calibri" w:hAnsi="Comic Sans MS" w:cs="Arial"/>
                <w:bCs/>
                <w:color w:val="000000" w:themeColor="text1"/>
                <w:sz w:val="20"/>
                <w:szCs w:val="20"/>
              </w:rPr>
              <w:t>To plan and deliver sports week</w:t>
            </w:r>
          </w:p>
          <w:p w14:paraId="45DEA3DF" w14:textId="77777777" w:rsidR="00270BE9" w:rsidRDefault="00270BE9" w:rsidP="00720C90">
            <w:pPr>
              <w:spacing w:after="0" w:line="240" w:lineRule="auto"/>
              <w:rPr>
                <w:rFonts w:ascii="Comic Sans MS" w:eastAsia="Calibri" w:hAnsi="Comic Sans MS" w:cs="Arial"/>
                <w:bCs/>
                <w:color w:val="000000" w:themeColor="text1"/>
                <w:sz w:val="20"/>
                <w:szCs w:val="20"/>
              </w:rPr>
            </w:pPr>
          </w:p>
          <w:p w14:paraId="4D77CC29" w14:textId="2C2B7146" w:rsidR="00D6767B" w:rsidRPr="00085C4D" w:rsidRDefault="00270BE9" w:rsidP="00720C90">
            <w:pPr>
              <w:spacing w:after="0" w:line="240" w:lineRule="auto"/>
              <w:rPr>
                <w:rFonts w:ascii="Comic Sans MS" w:eastAsia="Calibri" w:hAnsi="Comic Sans MS" w:cs="Arial"/>
                <w:bCs/>
                <w:color w:val="000000" w:themeColor="text1"/>
                <w:sz w:val="20"/>
                <w:szCs w:val="20"/>
              </w:rPr>
            </w:pPr>
            <w:r>
              <w:rPr>
                <w:rFonts w:ascii="Comic Sans MS" w:eastAsia="Calibri" w:hAnsi="Comic Sans MS" w:cs="Arial"/>
                <w:bCs/>
                <w:color w:val="000000" w:themeColor="text1"/>
                <w:sz w:val="20"/>
                <w:szCs w:val="20"/>
              </w:rPr>
              <w:t>Sports day held in summer term.</w:t>
            </w:r>
            <w:r w:rsidR="00D6767B">
              <w:rPr>
                <w:rFonts w:ascii="Comic Sans MS" w:eastAsia="Calibri" w:hAnsi="Comic Sans MS" w:cs="Arial"/>
                <w:bCs/>
                <w:color w:val="000000" w:themeColor="text1"/>
                <w:sz w:val="20"/>
                <w:szCs w:val="20"/>
              </w:rPr>
              <w:t xml:space="preserve"> </w:t>
            </w:r>
          </w:p>
        </w:tc>
        <w:tc>
          <w:tcPr>
            <w:tcW w:w="1560" w:type="dxa"/>
            <w:gridSpan w:val="2"/>
          </w:tcPr>
          <w:p w14:paraId="38512464" w14:textId="6B3CB58F" w:rsidR="00D348F2" w:rsidRDefault="00D348F2" w:rsidP="00D348F2">
            <w:pPr>
              <w:rPr>
                <w:rFonts w:ascii="Comic Sans MS" w:eastAsia="Calibri" w:hAnsi="Comic Sans MS" w:cs="Arial"/>
                <w:color w:val="000000" w:themeColor="text1"/>
                <w:sz w:val="20"/>
                <w:szCs w:val="20"/>
              </w:rPr>
            </w:pPr>
          </w:p>
          <w:p w14:paraId="54B6DF79" w14:textId="623944C4" w:rsidR="00BB014F" w:rsidRPr="00085C4D" w:rsidRDefault="00BB014F" w:rsidP="00BB014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Medals for all children £875.60</w:t>
            </w:r>
          </w:p>
          <w:p w14:paraId="21F98B38" w14:textId="77777777" w:rsidR="00D348F2" w:rsidRPr="00D348F2" w:rsidRDefault="00D348F2" w:rsidP="00D348F2">
            <w:pPr>
              <w:rPr>
                <w:rFonts w:ascii="Comic Sans MS" w:eastAsia="Calibri" w:hAnsi="Comic Sans MS" w:cs="Arial"/>
                <w:sz w:val="20"/>
                <w:szCs w:val="20"/>
              </w:rPr>
            </w:pPr>
          </w:p>
          <w:p w14:paraId="11F25D26" w14:textId="77777777" w:rsidR="00D348F2" w:rsidRPr="00D348F2" w:rsidRDefault="00D348F2" w:rsidP="00D348F2">
            <w:pPr>
              <w:rPr>
                <w:rFonts w:ascii="Comic Sans MS" w:eastAsia="Calibri" w:hAnsi="Comic Sans MS" w:cs="Arial"/>
                <w:sz w:val="20"/>
                <w:szCs w:val="20"/>
              </w:rPr>
            </w:pPr>
          </w:p>
          <w:p w14:paraId="15FD2338" w14:textId="77777777" w:rsidR="00D348F2" w:rsidRPr="00D348F2" w:rsidRDefault="00D348F2" w:rsidP="00D348F2">
            <w:pPr>
              <w:rPr>
                <w:rFonts w:ascii="Comic Sans MS" w:eastAsia="Calibri" w:hAnsi="Comic Sans MS" w:cs="Arial"/>
                <w:sz w:val="20"/>
                <w:szCs w:val="20"/>
              </w:rPr>
            </w:pPr>
          </w:p>
          <w:p w14:paraId="64DF58CC" w14:textId="77777777" w:rsidR="00BB014F" w:rsidRDefault="00BB014F" w:rsidP="00BB014F">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TWSSP (£3500)</w:t>
            </w:r>
          </w:p>
          <w:p w14:paraId="01133618" w14:textId="77777777" w:rsidR="00D348F2" w:rsidRPr="00D348F2" w:rsidRDefault="00D348F2" w:rsidP="00D348F2">
            <w:pPr>
              <w:rPr>
                <w:rFonts w:ascii="Comic Sans MS" w:eastAsia="Calibri" w:hAnsi="Comic Sans MS" w:cs="Arial"/>
                <w:sz w:val="20"/>
                <w:szCs w:val="20"/>
              </w:rPr>
            </w:pPr>
          </w:p>
          <w:p w14:paraId="2A86657F" w14:textId="77777777" w:rsidR="00D348F2" w:rsidRDefault="00D348F2" w:rsidP="00D348F2">
            <w:pPr>
              <w:rPr>
                <w:rFonts w:ascii="Comic Sans MS" w:eastAsia="Calibri" w:hAnsi="Comic Sans MS" w:cs="Arial"/>
                <w:color w:val="000000" w:themeColor="text1"/>
                <w:sz w:val="20"/>
                <w:szCs w:val="20"/>
              </w:rPr>
            </w:pPr>
          </w:p>
          <w:p w14:paraId="07E02228" w14:textId="6412634B" w:rsidR="00D348F2" w:rsidRPr="00D348F2" w:rsidRDefault="00D348F2" w:rsidP="00D348F2">
            <w:pPr>
              <w:rPr>
                <w:rFonts w:ascii="Comic Sans MS" w:eastAsia="Calibri" w:hAnsi="Comic Sans MS" w:cs="Arial"/>
                <w:sz w:val="20"/>
                <w:szCs w:val="20"/>
              </w:rPr>
            </w:pPr>
            <w:r>
              <w:rPr>
                <w:rFonts w:ascii="Comic Sans MS" w:eastAsia="Calibri" w:hAnsi="Comic Sans MS" w:cs="Arial"/>
                <w:sz w:val="20"/>
                <w:szCs w:val="20"/>
              </w:rPr>
              <w:t>£5000</w:t>
            </w:r>
          </w:p>
        </w:tc>
        <w:tc>
          <w:tcPr>
            <w:tcW w:w="2976" w:type="dxa"/>
            <w:gridSpan w:val="2"/>
          </w:tcPr>
          <w:p w14:paraId="3C8B032A" w14:textId="731E4DF9" w:rsidR="00F53791"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w:t>
            </w:r>
          </w:p>
          <w:p w14:paraId="1C6ABA23" w14:textId="45738012" w:rsidR="005D3C4B" w:rsidRDefault="005D3C4B" w:rsidP="00720C90">
            <w:pPr>
              <w:spacing w:after="0" w:line="240" w:lineRule="auto"/>
              <w:rPr>
                <w:rFonts w:ascii="Comic Sans MS" w:eastAsia="Calibri" w:hAnsi="Comic Sans MS" w:cs="Arial"/>
                <w:color w:val="000000" w:themeColor="text1"/>
                <w:sz w:val="20"/>
                <w:szCs w:val="20"/>
              </w:rPr>
            </w:pPr>
          </w:p>
          <w:p w14:paraId="35531FB1"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6C87DFA8" w14:textId="09573A69"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Website and twitter feed to promote activity. (</w:t>
            </w:r>
            <w:proofErr w:type="gramStart"/>
            <w:r w:rsidRPr="00085C4D">
              <w:rPr>
                <w:rFonts w:ascii="Comic Sans MS" w:eastAsia="Calibri" w:hAnsi="Comic Sans MS" w:cs="Arial"/>
                <w:color w:val="000000" w:themeColor="text1"/>
                <w:sz w:val="20"/>
                <w:szCs w:val="20"/>
              </w:rPr>
              <w:t>no</w:t>
            </w:r>
            <w:proofErr w:type="gramEnd"/>
            <w:r w:rsidRPr="00085C4D">
              <w:rPr>
                <w:rFonts w:ascii="Comic Sans MS" w:eastAsia="Calibri" w:hAnsi="Comic Sans MS" w:cs="Arial"/>
                <w:color w:val="000000" w:themeColor="text1"/>
                <w:sz w:val="20"/>
                <w:szCs w:val="20"/>
              </w:rPr>
              <w:t xml:space="preserve"> cost)</w:t>
            </w:r>
          </w:p>
          <w:p w14:paraId="05B1D07D"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6D4F2DD6" w14:textId="77777777" w:rsidR="00D6767B" w:rsidRDefault="00D6767B" w:rsidP="00720C90">
            <w:pPr>
              <w:spacing w:after="0" w:line="240" w:lineRule="auto"/>
              <w:rPr>
                <w:rFonts w:ascii="Comic Sans MS" w:eastAsia="Calibri" w:hAnsi="Comic Sans MS" w:cs="Arial"/>
                <w:color w:val="000000" w:themeColor="text1"/>
                <w:sz w:val="20"/>
                <w:szCs w:val="20"/>
              </w:rPr>
            </w:pPr>
          </w:p>
          <w:p w14:paraId="009CEFBD" w14:textId="77777777" w:rsidR="00D6767B" w:rsidRDefault="00D6767B" w:rsidP="00720C90">
            <w:pPr>
              <w:spacing w:after="0" w:line="240" w:lineRule="auto"/>
              <w:rPr>
                <w:rFonts w:ascii="Comic Sans MS" w:eastAsia="Calibri" w:hAnsi="Comic Sans MS" w:cs="Arial"/>
                <w:color w:val="000000" w:themeColor="text1"/>
                <w:sz w:val="20"/>
                <w:szCs w:val="20"/>
              </w:rPr>
            </w:pPr>
          </w:p>
          <w:p w14:paraId="28A24237" w14:textId="45A131D9" w:rsidR="00D6767B" w:rsidRPr="00085C4D" w:rsidRDefault="00D6767B" w:rsidP="00720C90">
            <w:pPr>
              <w:spacing w:after="0" w:line="240" w:lineRule="auto"/>
              <w:rPr>
                <w:rFonts w:ascii="Comic Sans MS" w:eastAsia="Calibri" w:hAnsi="Comic Sans MS" w:cs="Arial"/>
                <w:color w:val="000000" w:themeColor="text1"/>
                <w:sz w:val="20"/>
                <w:szCs w:val="20"/>
              </w:rPr>
            </w:pPr>
            <w:r w:rsidRPr="00537D71">
              <w:rPr>
                <w:rFonts w:ascii="Comic Sans MS" w:eastAsia="Calibri" w:hAnsi="Comic Sans MS" w:cs="Arial"/>
                <w:color w:val="000000" w:themeColor="text1"/>
                <w:sz w:val="20"/>
                <w:szCs w:val="20"/>
              </w:rPr>
              <w:t xml:space="preserve">LB </w:t>
            </w:r>
            <w:r w:rsidR="00777FD7" w:rsidRPr="00537D71">
              <w:rPr>
                <w:rFonts w:ascii="Comic Sans MS" w:eastAsia="Calibri" w:hAnsi="Comic Sans MS" w:cs="Arial"/>
                <w:color w:val="000000" w:themeColor="text1"/>
                <w:sz w:val="20"/>
                <w:szCs w:val="20"/>
              </w:rPr>
              <w:t xml:space="preserve">organised sports week providing a range of different sports and external workshops. </w:t>
            </w:r>
            <w:r w:rsidR="00D95A02" w:rsidRPr="00537D71">
              <w:rPr>
                <w:rFonts w:ascii="Comic Sans MS" w:eastAsia="Calibri" w:hAnsi="Comic Sans MS" w:cs="Arial"/>
                <w:color w:val="000000" w:themeColor="text1"/>
                <w:sz w:val="20"/>
                <w:szCs w:val="20"/>
              </w:rPr>
              <w:t xml:space="preserve"> </w:t>
            </w:r>
          </w:p>
        </w:tc>
        <w:tc>
          <w:tcPr>
            <w:tcW w:w="5244" w:type="dxa"/>
          </w:tcPr>
          <w:p w14:paraId="299400B5" w14:textId="626447E9"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Strava evidence</w:t>
            </w:r>
            <w:r>
              <w:rPr>
                <w:rFonts w:ascii="Comic Sans MS" w:eastAsia="Calibri" w:hAnsi="Comic Sans MS" w:cs="Arial"/>
                <w:color w:val="000000" w:themeColor="text1"/>
                <w:sz w:val="20"/>
                <w:szCs w:val="20"/>
              </w:rPr>
              <w:t>.</w:t>
            </w:r>
          </w:p>
          <w:p w14:paraId="35D080D2"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23F5649A" w14:textId="09EA2805"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Santa Dash feedback and participation.</w:t>
            </w:r>
          </w:p>
          <w:p w14:paraId="1EC3F8CD" w14:textId="77777777" w:rsidR="00F53791" w:rsidRDefault="00F53791" w:rsidP="00720C90">
            <w:pPr>
              <w:spacing w:after="0" w:line="240" w:lineRule="auto"/>
              <w:rPr>
                <w:rFonts w:ascii="Comic Sans MS" w:eastAsia="Calibri" w:hAnsi="Comic Sans MS" w:cs="Arial"/>
                <w:color w:val="000000" w:themeColor="text1"/>
                <w:sz w:val="20"/>
                <w:szCs w:val="20"/>
              </w:rPr>
            </w:pPr>
          </w:p>
          <w:p w14:paraId="450BA7B7"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Increased participation in school activities.</w:t>
            </w:r>
          </w:p>
          <w:p w14:paraId="6B2E01BA"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p>
          <w:p w14:paraId="5F052C23" w14:textId="630C3047" w:rsidR="00F53791" w:rsidRPr="00085C4D"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Completion of daily mile within </w:t>
            </w:r>
            <w:r w:rsidR="00537D71">
              <w:rPr>
                <w:rFonts w:ascii="Comic Sans MS" w:eastAsia="Calibri" w:hAnsi="Comic Sans MS" w:cs="Arial"/>
                <w:color w:val="000000" w:themeColor="text1"/>
                <w:sz w:val="20"/>
                <w:szCs w:val="20"/>
              </w:rPr>
              <w:t>year groups.</w:t>
            </w:r>
          </w:p>
          <w:p w14:paraId="647B2663" w14:textId="77777777" w:rsidR="00F53791" w:rsidRPr="00085C4D" w:rsidRDefault="00F53791" w:rsidP="00F53791">
            <w:pPr>
              <w:spacing w:after="0" w:line="240" w:lineRule="auto"/>
              <w:rPr>
                <w:rFonts w:ascii="Comic Sans MS" w:eastAsia="Calibri" w:hAnsi="Comic Sans MS" w:cs="Arial"/>
                <w:color w:val="000000" w:themeColor="text1"/>
                <w:sz w:val="20"/>
                <w:szCs w:val="20"/>
              </w:rPr>
            </w:pPr>
          </w:p>
          <w:p w14:paraId="47228B70" w14:textId="5C393A0A" w:rsidR="00F53791" w:rsidRDefault="00F53791" w:rsidP="00F53791">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Children more physically active within the </w:t>
            </w:r>
            <w:r w:rsidR="00537D71">
              <w:rPr>
                <w:rFonts w:ascii="Comic Sans MS" w:eastAsia="Calibri" w:hAnsi="Comic Sans MS" w:cs="Arial"/>
                <w:color w:val="000000" w:themeColor="text1"/>
                <w:sz w:val="20"/>
                <w:szCs w:val="20"/>
              </w:rPr>
              <w:t>classroom (active maths)</w:t>
            </w:r>
            <w:r>
              <w:rPr>
                <w:rFonts w:ascii="Comic Sans MS" w:eastAsia="Calibri" w:hAnsi="Comic Sans MS" w:cs="Arial"/>
                <w:color w:val="000000" w:themeColor="text1"/>
                <w:sz w:val="20"/>
                <w:szCs w:val="20"/>
              </w:rPr>
              <w:t>.</w:t>
            </w:r>
          </w:p>
          <w:p w14:paraId="69BAB4B5" w14:textId="77777777" w:rsidR="00D6767B" w:rsidRDefault="00D6767B" w:rsidP="00F53791">
            <w:pPr>
              <w:spacing w:after="0" w:line="240" w:lineRule="auto"/>
              <w:rPr>
                <w:rFonts w:ascii="Comic Sans MS" w:eastAsia="Calibri" w:hAnsi="Comic Sans MS" w:cs="Arial"/>
                <w:color w:val="000000" w:themeColor="text1"/>
                <w:sz w:val="20"/>
                <w:szCs w:val="20"/>
              </w:rPr>
            </w:pPr>
          </w:p>
          <w:p w14:paraId="2746DC98" w14:textId="3AA91F82" w:rsidR="00D6767B" w:rsidRPr="00085C4D" w:rsidRDefault="00D6767B" w:rsidP="00F53791">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Cricket</w:t>
            </w:r>
            <w:r w:rsidR="00537D71">
              <w:rPr>
                <w:rFonts w:ascii="Comic Sans MS" w:eastAsia="Calibri" w:hAnsi="Comic Sans MS" w:cs="Arial"/>
                <w:color w:val="000000" w:themeColor="text1"/>
                <w:sz w:val="20"/>
                <w:szCs w:val="20"/>
              </w:rPr>
              <w:t>,</w:t>
            </w:r>
            <w:r>
              <w:rPr>
                <w:rFonts w:ascii="Comic Sans MS" w:eastAsia="Calibri" w:hAnsi="Comic Sans MS" w:cs="Arial"/>
                <w:color w:val="000000" w:themeColor="text1"/>
                <w:sz w:val="20"/>
                <w:szCs w:val="20"/>
              </w:rPr>
              <w:t xml:space="preserve"> tennis</w:t>
            </w:r>
            <w:r w:rsidR="00537D71">
              <w:rPr>
                <w:rFonts w:ascii="Comic Sans MS" w:eastAsia="Calibri" w:hAnsi="Comic Sans MS" w:cs="Arial"/>
                <w:color w:val="000000" w:themeColor="text1"/>
                <w:sz w:val="20"/>
                <w:szCs w:val="20"/>
              </w:rPr>
              <w:t xml:space="preserve">, </w:t>
            </w:r>
            <w:proofErr w:type="gramStart"/>
            <w:r w:rsidR="00537D71">
              <w:rPr>
                <w:rFonts w:ascii="Comic Sans MS" w:eastAsia="Calibri" w:hAnsi="Comic Sans MS" w:cs="Arial"/>
                <w:color w:val="000000" w:themeColor="text1"/>
                <w:sz w:val="20"/>
                <w:szCs w:val="20"/>
              </w:rPr>
              <w:t>hockey</w:t>
            </w:r>
            <w:proofErr w:type="gramEnd"/>
            <w:r w:rsidR="00270BE9">
              <w:rPr>
                <w:rFonts w:ascii="Comic Sans MS" w:eastAsia="Calibri" w:hAnsi="Comic Sans MS" w:cs="Arial"/>
                <w:color w:val="000000" w:themeColor="text1"/>
                <w:sz w:val="20"/>
                <w:szCs w:val="20"/>
              </w:rPr>
              <w:t xml:space="preserve"> and archery </w:t>
            </w:r>
            <w:r>
              <w:rPr>
                <w:rFonts w:ascii="Comic Sans MS" w:eastAsia="Calibri" w:hAnsi="Comic Sans MS" w:cs="Arial"/>
                <w:color w:val="000000" w:themeColor="text1"/>
                <w:sz w:val="20"/>
                <w:szCs w:val="20"/>
              </w:rPr>
              <w:t>worksh</w:t>
            </w:r>
            <w:r w:rsidR="00537D71">
              <w:rPr>
                <w:rFonts w:ascii="Comic Sans MS" w:eastAsia="Calibri" w:hAnsi="Comic Sans MS" w:cs="Arial"/>
                <w:color w:val="000000" w:themeColor="text1"/>
                <w:sz w:val="20"/>
                <w:szCs w:val="20"/>
              </w:rPr>
              <w:t>ops</w:t>
            </w:r>
            <w:r>
              <w:rPr>
                <w:rFonts w:ascii="Comic Sans MS" w:eastAsia="Calibri" w:hAnsi="Comic Sans MS" w:cs="Arial"/>
                <w:color w:val="000000" w:themeColor="text1"/>
                <w:sz w:val="20"/>
                <w:szCs w:val="20"/>
              </w:rPr>
              <w:t xml:space="preserve"> ran during sports week from outside agencies. </w:t>
            </w:r>
            <w:r w:rsidR="00537D71">
              <w:rPr>
                <w:rFonts w:ascii="Comic Sans MS" w:eastAsia="Calibri" w:hAnsi="Comic Sans MS" w:cs="Arial"/>
                <w:color w:val="000000" w:themeColor="text1"/>
                <w:sz w:val="20"/>
                <w:szCs w:val="20"/>
              </w:rPr>
              <w:t>School staff</w:t>
            </w:r>
            <w:r>
              <w:rPr>
                <w:rFonts w:ascii="Comic Sans MS" w:eastAsia="Calibri" w:hAnsi="Comic Sans MS" w:cs="Arial"/>
                <w:color w:val="000000" w:themeColor="text1"/>
                <w:sz w:val="20"/>
                <w:szCs w:val="20"/>
              </w:rPr>
              <w:t xml:space="preserve"> ran football</w:t>
            </w:r>
            <w:r w:rsidR="00537D71">
              <w:rPr>
                <w:rFonts w:ascii="Comic Sans MS" w:eastAsia="Calibri" w:hAnsi="Comic Sans MS" w:cs="Arial"/>
                <w:color w:val="000000" w:themeColor="text1"/>
                <w:sz w:val="20"/>
                <w:szCs w:val="20"/>
              </w:rPr>
              <w:t>, netball, kabaddi, orienteering, multi-</w:t>
            </w:r>
            <w:proofErr w:type="gramStart"/>
            <w:r w:rsidR="00537D71">
              <w:rPr>
                <w:rFonts w:ascii="Comic Sans MS" w:eastAsia="Calibri" w:hAnsi="Comic Sans MS" w:cs="Arial"/>
                <w:color w:val="000000" w:themeColor="text1"/>
                <w:sz w:val="20"/>
                <w:szCs w:val="20"/>
              </w:rPr>
              <w:t>skills</w:t>
            </w:r>
            <w:proofErr w:type="gramEnd"/>
            <w:r w:rsidR="00537D71">
              <w:rPr>
                <w:rFonts w:ascii="Comic Sans MS" w:eastAsia="Calibri" w:hAnsi="Comic Sans MS" w:cs="Arial"/>
                <w:color w:val="000000" w:themeColor="text1"/>
                <w:sz w:val="20"/>
                <w:szCs w:val="20"/>
              </w:rPr>
              <w:t xml:space="preserve"> and dance. </w:t>
            </w:r>
          </w:p>
        </w:tc>
      </w:tr>
      <w:tr w:rsidR="00F53791" w:rsidRPr="00085C4D" w14:paraId="45FF893D" w14:textId="77777777" w:rsidTr="0002107B">
        <w:trPr>
          <w:trHeight w:val="54"/>
        </w:trPr>
        <w:tc>
          <w:tcPr>
            <w:tcW w:w="2405" w:type="dxa"/>
          </w:tcPr>
          <w:p w14:paraId="5ECA8FE2" w14:textId="77777777" w:rsidR="00F53791" w:rsidRDefault="00F53791" w:rsidP="00720C90">
            <w:pPr>
              <w:spacing w:after="0" w:line="240" w:lineRule="auto"/>
              <w:rPr>
                <w:rFonts w:ascii="Comic Sans MS" w:eastAsia="Calibri" w:hAnsi="Comic Sans MS" w:cs="Arial"/>
                <w:color w:val="C5E0B3" w:themeColor="accent6" w:themeTint="66"/>
                <w:sz w:val="20"/>
                <w:szCs w:val="20"/>
              </w:rPr>
            </w:pPr>
            <w:r w:rsidRPr="003B6D6F">
              <w:rPr>
                <w:rFonts w:ascii="Comic Sans MS" w:eastAsia="Calibri" w:hAnsi="Comic Sans MS" w:cs="Arial"/>
                <w:color w:val="C5E0B3" w:themeColor="accent6" w:themeTint="66"/>
                <w:sz w:val="20"/>
                <w:szCs w:val="20"/>
              </w:rPr>
              <w:t>Broader experience of a range of sports and activities offered to all pupils and to develop the role of the apprentice.</w:t>
            </w:r>
          </w:p>
          <w:p w14:paraId="03E6C96E" w14:textId="53B195BF" w:rsidR="00F53791" w:rsidRPr="00085C4D" w:rsidRDefault="00F53791" w:rsidP="00720C90">
            <w:pPr>
              <w:spacing w:after="0" w:line="240" w:lineRule="auto"/>
              <w:rPr>
                <w:rFonts w:ascii="Comic Sans MS" w:eastAsia="Calibri" w:hAnsi="Comic Sans MS" w:cs="Arial"/>
                <w:color w:val="000000" w:themeColor="text1"/>
                <w:sz w:val="20"/>
                <w:szCs w:val="20"/>
              </w:rPr>
            </w:pPr>
          </w:p>
        </w:tc>
        <w:tc>
          <w:tcPr>
            <w:tcW w:w="3260" w:type="dxa"/>
            <w:gridSpan w:val="2"/>
          </w:tcPr>
          <w:p w14:paraId="7F912B31" w14:textId="327B67AE" w:rsidR="00F53791"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Meet with PE Apprentice and discuss expectations and timetable.</w:t>
            </w:r>
          </w:p>
          <w:p w14:paraId="43454266"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4BAC873D" w14:textId="531118C6" w:rsidR="00F53791"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To organise and audit equipment PE apprentice to support the role of delivery within PE sessions.</w:t>
            </w:r>
          </w:p>
          <w:p w14:paraId="51F035FA"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2E8D983A" w14:textId="07538DB1" w:rsidR="00F53791"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PE apprentice to support ASC staff with the delivery of daily physical activity. </w:t>
            </w:r>
          </w:p>
          <w:p w14:paraId="10198128" w14:textId="77777777" w:rsidR="00F53791" w:rsidRPr="00085C4D" w:rsidRDefault="00F53791" w:rsidP="00720C90">
            <w:pPr>
              <w:spacing w:after="0" w:line="240" w:lineRule="auto"/>
              <w:rPr>
                <w:rFonts w:ascii="Comic Sans MS" w:hAnsi="Comic Sans MS"/>
                <w:sz w:val="20"/>
                <w:szCs w:val="20"/>
              </w:rPr>
            </w:pPr>
          </w:p>
          <w:p w14:paraId="2167C764" w14:textId="3D7CA230" w:rsidR="00F53791" w:rsidRDefault="00F53791" w:rsidP="00720C90">
            <w:pPr>
              <w:spacing w:after="0" w:line="240" w:lineRule="auto"/>
              <w:rPr>
                <w:rFonts w:ascii="Comic Sans MS" w:hAnsi="Comic Sans MS"/>
                <w:sz w:val="20"/>
                <w:szCs w:val="20"/>
              </w:rPr>
            </w:pPr>
            <w:r w:rsidRPr="00085C4D">
              <w:rPr>
                <w:rFonts w:ascii="Comic Sans MS" w:hAnsi="Comic Sans MS"/>
                <w:sz w:val="20"/>
                <w:szCs w:val="20"/>
              </w:rPr>
              <w:t xml:space="preserve">Teachers promote wearing the correct kit. </w:t>
            </w:r>
          </w:p>
          <w:p w14:paraId="7166F04A" w14:textId="77777777" w:rsidR="00F53791" w:rsidRPr="00085C4D" w:rsidRDefault="00F53791" w:rsidP="00720C90">
            <w:pPr>
              <w:spacing w:after="0" w:line="240" w:lineRule="auto"/>
              <w:rPr>
                <w:rFonts w:ascii="Comic Sans MS" w:hAnsi="Comic Sans MS"/>
                <w:sz w:val="20"/>
                <w:szCs w:val="20"/>
              </w:rPr>
            </w:pPr>
          </w:p>
          <w:p w14:paraId="25590140" w14:textId="151D3375" w:rsidR="00F53791" w:rsidRDefault="00F53791" w:rsidP="00720C90">
            <w:pPr>
              <w:spacing w:after="0" w:line="240" w:lineRule="auto"/>
              <w:rPr>
                <w:rFonts w:ascii="Comic Sans MS" w:hAnsi="Comic Sans MS"/>
                <w:sz w:val="20"/>
                <w:szCs w:val="20"/>
              </w:rPr>
            </w:pPr>
            <w:r w:rsidRPr="00085C4D">
              <w:rPr>
                <w:rFonts w:ascii="Comic Sans MS" w:hAnsi="Comic Sans MS"/>
                <w:sz w:val="20"/>
                <w:szCs w:val="20"/>
              </w:rPr>
              <w:t xml:space="preserve"> Successes regularly celebrated in assemblies.</w:t>
            </w:r>
          </w:p>
          <w:p w14:paraId="1C4BCAA0" w14:textId="77777777" w:rsidR="00F53791" w:rsidRPr="00085C4D" w:rsidRDefault="00F53791" w:rsidP="00720C90">
            <w:pPr>
              <w:spacing w:after="0" w:line="240" w:lineRule="auto"/>
              <w:rPr>
                <w:rFonts w:ascii="Comic Sans MS" w:hAnsi="Comic Sans MS"/>
                <w:sz w:val="20"/>
                <w:szCs w:val="20"/>
              </w:rPr>
            </w:pPr>
          </w:p>
          <w:p w14:paraId="4980EF67" w14:textId="77777777" w:rsidR="00F53791" w:rsidRDefault="00F53791" w:rsidP="00720C90">
            <w:pPr>
              <w:spacing w:after="0" w:line="240" w:lineRule="auto"/>
              <w:rPr>
                <w:rFonts w:ascii="Comic Sans MS" w:hAnsi="Comic Sans MS"/>
                <w:sz w:val="20"/>
                <w:szCs w:val="20"/>
              </w:rPr>
            </w:pPr>
            <w:r w:rsidRPr="00085C4D">
              <w:rPr>
                <w:rFonts w:ascii="Comic Sans MS" w:hAnsi="Comic Sans MS"/>
                <w:sz w:val="20"/>
                <w:szCs w:val="20"/>
              </w:rPr>
              <w:t xml:space="preserve"> Positive role models highlighted to children (external coaches, sports leaders, teachers) External coaches from sports to which the children would otherwise have limited access brought in for taster days, leading lessons, and extra-curricular clubs.</w:t>
            </w:r>
          </w:p>
          <w:p w14:paraId="6054BF5A" w14:textId="6A5AA6CA" w:rsidR="00E63E44" w:rsidRDefault="00E63E44" w:rsidP="00720C90">
            <w:pPr>
              <w:spacing w:after="0" w:line="240" w:lineRule="auto"/>
              <w:rPr>
                <w:rFonts w:ascii="Comic Sans MS" w:eastAsia="Calibri" w:hAnsi="Comic Sans MS" w:cs="Arial"/>
                <w:color w:val="000000" w:themeColor="text1"/>
                <w:sz w:val="20"/>
                <w:szCs w:val="20"/>
              </w:rPr>
            </w:pPr>
          </w:p>
          <w:p w14:paraId="32BD72FE" w14:textId="20122C50" w:rsidR="00F5066E" w:rsidRDefault="00270BE9"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Year 5 take part in basic cycling proficient training (bike ability) </w:t>
            </w:r>
          </w:p>
          <w:p w14:paraId="6796E7AA" w14:textId="714E3221" w:rsidR="00E63E44" w:rsidRPr="00085C4D" w:rsidRDefault="00E63E44" w:rsidP="00720C90">
            <w:pPr>
              <w:spacing w:after="0" w:line="240" w:lineRule="auto"/>
              <w:rPr>
                <w:rFonts w:ascii="Comic Sans MS" w:eastAsia="Calibri" w:hAnsi="Comic Sans MS" w:cs="Arial"/>
                <w:color w:val="000000" w:themeColor="text1"/>
                <w:sz w:val="20"/>
                <w:szCs w:val="20"/>
              </w:rPr>
            </w:pPr>
          </w:p>
        </w:tc>
        <w:tc>
          <w:tcPr>
            <w:tcW w:w="1560" w:type="dxa"/>
            <w:gridSpan w:val="2"/>
          </w:tcPr>
          <w:p w14:paraId="7E0AEF21" w14:textId="77777777" w:rsidR="00BB014F" w:rsidRPr="00085C4D" w:rsidRDefault="00BB014F" w:rsidP="00BB014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lastRenderedPageBreak/>
              <w:t>PE apprentice £5664.90</w:t>
            </w:r>
          </w:p>
          <w:p w14:paraId="5B9A968F" w14:textId="0E9CD65F" w:rsidR="00D348F2" w:rsidRDefault="00D348F2" w:rsidP="00D348F2">
            <w:pPr>
              <w:rPr>
                <w:rFonts w:ascii="Comic Sans MS" w:eastAsia="Calibri" w:hAnsi="Comic Sans MS" w:cs="Arial"/>
                <w:color w:val="000000" w:themeColor="text1"/>
                <w:sz w:val="20"/>
                <w:szCs w:val="20"/>
              </w:rPr>
            </w:pPr>
          </w:p>
          <w:p w14:paraId="31D8C5BE" w14:textId="77777777" w:rsidR="00D348F2" w:rsidRDefault="00D348F2" w:rsidP="00D348F2">
            <w:pPr>
              <w:rPr>
                <w:rFonts w:ascii="Comic Sans MS" w:eastAsia="Calibri" w:hAnsi="Comic Sans MS" w:cs="Arial"/>
                <w:color w:val="000000" w:themeColor="text1"/>
                <w:sz w:val="20"/>
                <w:szCs w:val="20"/>
              </w:rPr>
            </w:pPr>
          </w:p>
          <w:p w14:paraId="5414D06B" w14:textId="77777777" w:rsidR="00D348F2" w:rsidRDefault="00D348F2" w:rsidP="00D348F2">
            <w:pPr>
              <w:rPr>
                <w:rFonts w:ascii="Comic Sans MS" w:eastAsia="Calibri" w:hAnsi="Comic Sans MS" w:cs="Arial"/>
                <w:sz w:val="20"/>
                <w:szCs w:val="20"/>
              </w:rPr>
            </w:pPr>
            <w:r>
              <w:rPr>
                <w:rFonts w:ascii="Comic Sans MS" w:eastAsia="Calibri" w:hAnsi="Comic Sans MS" w:cs="Arial"/>
                <w:sz w:val="20"/>
                <w:szCs w:val="20"/>
              </w:rPr>
              <w:t>Replenish equipment £671.84</w:t>
            </w:r>
          </w:p>
          <w:p w14:paraId="542A12F9" w14:textId="77777777" w:rsidR="00BB014F" w:rsidRDefault="00BB014F" w:rsidP="00D348F2">
            <w:pPr>
              <w:rPr>
                <w:rFonts w:ascii="Comic Sans MS" w:eastAsia="Calibri" w:hAnsi="Comic Sans MS" w:cs="Arial"/>
                <w:sz w:val="20"/>
                <w:szCs w:val="20"/>
              </w:rPr>
            </w:pPr>
          </w:p>
          <w:p w14:paraId="0175128F" w14:textId="77777777" w:rsidR="00BB014F" w:rsidRDefault="00BB014F" w:rsidP="00D348F2">
            <w:pPr>
              <w:rPr>
                <w:rFonts w:ascii="Comic Sans MS" w:eastAsia="Calibri" w:hAnsi="Comic Sans MS" w:cs="Arial"/>
                <w:sz w:val="20"/>
                <w:szCs w:val="20"/>
              </w:rPr>
            </w:pPr>
          </w:p>
          <w:p w14:paraId="0AF42B60" w14:textId="77777777" w:rsidR="00BB014F" w:rsidRDefault="00BB014F" w:rsidP="00D348F2">
            <w:pPr>
              <w:rPr>
                <w:rFonts w:ascii="Comic Sans MS" w:eastAsia="Calibri" w:hAnsi="Comic Sans MS" w:cs="Arial"/>
                <w:sz w:val="20"/>
                <w:szCs w:val="20"/>
              </w:rPr>
            </w:pPr>
          </w:p>
          <w:p w14:paraId="6B57F510" w14:textId="77777777" w:rsidR="00BB014F" w:rsidRDefault="00BB014F" w:rsidP="00D348F2">
            <w:pPr>
              <w:rPr>
                <w:rFonts w:ascii="Comic Sans MS" w:eastAsia="Calibri" w:hAnsi="Comic Sans MS" w:cs="Arial"/>
                <w:sz w:val="20"/>
                <w:szCs w:val="20"/>
              </w:rPr>
            </w:pPr>
          </w:p>
          <w:p w14:paraId="3AAE824E" w14:textId="77777777" w:rsidR="00BB014F" w:rsidRDefault="00BB014F" w:rsidP="00D348F2">
            <w:pPr>
              <w:rPr>
                <w:rFonts w:ascii="Comic Sans MS" w:eastAsia="Calibri" w:hAnsi="Comic Sans MS" w:cs="Arial"/>
                <w:sz w:val="20"/>
                <w:szCs w:val="20"/>
              </w:rPr>
            </w:pPr>
          </w:p>
          <w:p w14:paraId="7AAF0F99" w14:textId="77777777" w:rsidR="00BB014F" w:rsidRDefault="00BB014F" w:rsidP="00D348F2">
            <w:pPr>
              <w:rPr>
                <w:rFonts w:ascii="Comic Sans MS" w:eastAsia="Calibri" w:hAnsi="Comic Sans MS" w:cs="Arial"/>
                <w:sz w:val="20"/>
                <w:szCs w:val="20"/>
              </w:rPr>
            </w:pPr>
          </w:p>
          <w:p w14:paraId="2342615E" w14:textId="0EA3B7E3" w:rsidR="00BB014F" w:rsidRPr="00D348F2" w:rsidRDefault="00BB014F" w:rsidP="00D348F2">
            <w:pPr>
              <w:rPr>
                <w:rFonts w:ascii="Comic Sans MS" w:eastAsia="Calibri" w:hAnsi="Comic Sans MS" w:cs="Arial"/>
                <w:sz w:val="20"/>
                <w:szCs w:val="20"/>
              </w:rPr>
            </w:pPr>
            <w:r w:rsidRPr="00085C4D">
              <w:rPr>
                <w:rFonts w:ascii="Comic Sans MS" w:eastAsia="Calibri" w:hAnsi="Comic Sans MS" w:cs="Arial"/>
                <w:color w:val="000000" w:themeColor="text1"/>
                <w:sz w:val="20"/>
                <w:szCs w:val="20"/>
              </w:rPr>
              <w:t xml:space="preserve">Crossbar coaching </w:t>
            </w:r>
            <w:r>
              <w:rPr>
                <w:rFonts w:ascii="Comic Sans MS" w:eastAsia="Calibri" w:hAnsi="Comic Sans MS" w:cs="Arial"/>
                <w:color w:val="000000" w:themeColor="text1"/>
                <w:sz w:val="20"/>
                <w:szCs w:val="20"/>
              </w:rPr>
              <w:t>(£4600)</w:t>
            </w:r>
          </w:p>
        </w:tc>
        <w:tc>
          <w:tcPr>
            <w:tcW w:w="2976" w:type="dxa"/>
            <w:gridSpan w:val="2"/>
          </w:tcPr>
          <w:p w14:paraId="2C015E73" w14:textId="630A5479" w:rsidR="00F53791" w:rsidRDefault="000C750A"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lastRenderedPageBreak/>
              <w:t xml:space="preserve">Pupil and parental feedback on email and social media. </w:t>
            </w:r>
          </w:p>
          <w:p w14:paraId="1E579634" w14:textId="212A001D" w:rsidR="000C750A" w:rsidRDefault="000C750A" w:rsidP="00720C90">
            <w:pPr>
              <w:spacing w:after="0" w:line="240" w:lineRule="auto"/>
              <w:rPr>
                <w:rFonts w:ascii="Comic Sans MS" w:eastAsia="Calibri" w:hAnsi="Comic Sans MS" w:cs="Arial"/>
                <w:color w:val="000000" w:themeColor="text1"/>
                <w:sz w:val="20"/>
                <w:szCs w:val="20"/>
              </w:rPr>
            </w:pPr>
          </w:p>
          <w:p w14:paraId="19987899" w14:textId="50ACC238" w:rsidR="00F53791" w:rsidRPr="00085C4D" w:rsidRDefault="000C750A" w:rsidP="00720C90">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Increase in participation in sports during break </w:t>
            </w:r>
            <w:proofErr w:type="gramStart"/>
            <w:r>
              <w:rPr>
                <w:rFonts w:ascii="Comic Sans MS" w:eastAsia="Calibri" w:hAnsi="Comic Sans MS" w:cs="Arial"/>
                <w:color w:val="000000" w:themeColor="text1"/>
                <w:sz w:val="20"/>
                <w:szCs w:val="20"/>
              </w:rPr>
              <w:t>times, and</w:t>
            </w:r>
            <w:proofErr w:type="gramEnd"/>
            <w:r>
              <w:rPr>
                <w:rFonts w:ascii="Comic Sans MS" w:eastAsia="Calibri" w:hAnsi="Comic Sans MS" w:cs="Arial"/>
                <w:color w:val="000000" w:themeColor="text1"/>
                <w:sz w:val="20"/>
                <w:szCs w:val="20"/>
              </w:rPr>
              <w:t xml:space="preserve"> joining after school clubs. </w:t>
            </w:r>
          </w:p>
          <w:p w14:paraId="449E093F" w14:textId="705C99D1" w:rsidR="00D6767B" w:rsidRPr="00085C4D" w:rsidRDefault="00D6767B" w:rsidP="00720C90">
            <w:pPr>
              <w:spacing w:after="0" w:line="240" w:lineRule="auto"/>
              <w:rPr>
                <w:rFonts w:ascii="Comic Sans MS" w:eastAsia="Calibri" w:hAnsi="Comic Sans MS" w:cs="Arial"/>
                <w:color w:val="000000" w:themeColor="text1"/>
                <w:sz w:val="20"/>
                <w:szCs w:val="20"/>
              </w:rPr>
            </w:pPr>
          </w:p>
        </w:tc>
        <w:tc>
          <w:tcPr>
            <w:tcW w:w="5244" w:type="dxa"/>
          </w:tcPr>
          <w:p w14:paraId="43088AB2" w14:textId="3C485BA4" w:rsidR="00F53791" w:rsidRPr="00085C4D"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Regular meetings on half termly/termly basis with PE apprentice to support their development.  </w:t>
            </w:r>
          </w:p>
          <w:p w14:paraId="3E63129A" w14:textId="77777777" w:rsidR="00F53791" w:rsidRPr="00085C4D" w:rsidRDefault="00F53791" w:rsidP="00720C90">
            <w:pPr>
              <w:spacing w:after="0" w:line="240" w:lineRule="auto"/>
              <w:rPr>
                <w:rFonts w:ascii="Comic Sans MS" w:eastAsia="Calibri" w:hAnsi="Comic Sans MS" w:cs="Arial"/>
                <w:color w:val="000000" w:themeColor="text1"/>
                <w:sz w:val="20"/>
                <w:szCs w:val="20"/>
              </w:rPr>
            </w:pPr>
          </w:p>
          <w:p w14:paraId="4C9723CC" w14:textId="77777777" w:rsidR="00F53791" w:rsidRDefault="00F53791" w:rsidP="00720C90">
            <w:pPr>
              <w:spacing w:after="0" w:line="240" w:lineRule="auto"/>
              <w:rPr>
                <w:rFonts w:ascii="Comic Sans MS" w:eastAsia="Calibri" w:hAnsi="Comic Sans MS" w:cs="Arial"/>
                <w:color w:val="000000" w:themeColor="text1"/>
                <w:sz w:val="20"/>
                <w:szCs w:val="20"/>
              </w:rPr>
            </w:pPr>
            <w:r w:rsidRPr="00085C4D">
              <w:rPr>
                <w:rFonts w:ascii="Comic Sans MS" w:eastAsia="Calibri" w:hAnsi="Comic Sans MS" w:cs="Arial"/>
                <w:color w:val="000000" w:themeColor="text1"/>
                <w:sz w:val="20"/>
                <w:szCs w:val="20"/>
              </w:rPr>
              <w:t xml:space="preserve">Teacher/pupil feedback to be taken about crossbar coaching through the form of questionnaires. </w:t>
            </w:r>
          </w:p>
          <w:p w14:paraId="03DF88F3" w14:textId="77777777" w:rsidR="00F53791" w:rsidRDefault="00F53791" w:rsidP="00720C90">
            <w:pPr>
              <w:spacing w:after="0" w:line="240" w:lineRule="auto"/>
              <w:rPr>
                <w:rFonts w:ascii="Comic Sans MS" w:eastAsia="Calibri" w:hAnsi="Comic Sans MS" w:cs="Arial"/>
                <w:color w:val="000000" w:themeColor="text1"/>
                <w:sz w:val="20"/>
                <w:szCs w:val="20"/>
              </w:rPr>
            </w:pPr>
          </w:p>
          <w:p w14:paraId="1F1003EB"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r w:rsidRPr="00F53791">
              <w:rPr>
                <w:rFonts w:ascii="Comic Sans MS" w:eastAsia="Calibri" w:hAnsi="Comic Sans MS" w:cs="Arial"/>
                <w:color w:val="000000" w:themeColor="text1"/>
                <w:sz w:val="20"/>
                <w:szCs w:val="20"/>
              </w:rPr>
              <w:t>Sports Apprentice to play an active role in helping with PE (responsibility, leadership, and teamwork) across the school.</w:t>
            </w:r>
          </w:p>
          <w:p w14:paraId="44730226"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p>
          <w:p w14:paraId="537EDCD1"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p>
          <w:p w14:paraId="44EA0DA6"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r w:rsidRPr="00F53791">
              <w:rPr>
                <w:rFonts w:ascii="Comic Sans MS" w:eastAsia="Calibri" w:hAnsi="Comic Sans MS" w:cs="Arial"/>
                <w:color w:val="000000" w:themeColor="text1"/>
                <w:sz w:val="20"/>
                <w:szCs w:val="20"/>
              </w:rPr>
              <w:t>Sports apprentice to be actively engaged in the participation in Telford and Wrekin Sports Partnership competitions.</w:t>
            </w:r>
          </w:p>
          <w:p w14:paraId="621A7D55"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p>
          <w:p w14:paraId="2D471287" w14:textId="77777777" w:rsidR="00F53791" w:rsidRPr="00F53791" w:rsidRDefault="00F53791" w:rsidP="00F53791">
            <w:pPr>
              <w:spacing w:after="0" w:line="240" w:lineRule="auto"/>
              <w:rPr>
                <w:rFonts w:ascii="Comic Sans MS" w:eastAsia="Calibri" w:hAnsi="Comic Sans MS" w:cs="Arial"/>
                <w:color w:val="000000" w:themeColor="text1"/>
                <w:sz w:val="20"/>
                <w:szCs w:val="20"/>
              </w:rPr>
            </w:pPr>
            <w:r w:rsidRPr="00F53791">
              <w:rPr>
                <w:rFonts w:ascii="Comic Sans MS" w:eastAsia="Calibri" w:hAnsi="Comic Sans MS" w:cs="Arial"/>
                <w:color w:val="000000" w:themeColor="text1"/>
                <w:sz w:val="20"/>
                <w:szCs w:val="20"/>
              </w:rPr>
              <w:lastRenderedPageBreak/>
              <w:t xml:space="preserve">Crossbar coaching to deliver a wide range of sports to each year group throughout the year. </w:t>
            </w:r>
          </w:p>
          <w:p w14:paraId="0BBF53D3" w14:textId="5D6B9928" w:rsidR="00F53791" w:rsidRPr="00085C4D" w:rsidRDefault="00F53791" w:rsidP="00720C90">
            <w:pPr>
              <w:spacing w:after="0" w:line="240" w:lineRule="auto"/>
              <w:rPr>
                <w:rFonts w:ascii="Comic Sans MS" w:eastAsia="Calibri" w:hAnsi="Comic Sans MS" w:cs="Arial"/>
                <w:color w:val="000000" w:themeColor="text1"/>
                <w:sz w:val="20"/>
                <w:szCs w:val="20"/>
              </w:rPr>
            </w:pPr>
          </w:p>
        </w:tc>
      </w:tr>
      <w:tr w:rsidR="00F53791" w:rsidRPr="00085C4D" w14:paraId="1DDB9CFB" w14:textId="77777777" w:rsidTr="0002107B">
        <w:trPr>
          <w:trHeight w:val="54"/>
        </w:trPr>
        <w:tc>
          <w:tcPr>
            <w:tcW w:w="2405" w:type="dxa"/>
          </w:tcPr>
          <w:p w14:paraId="72CD5AD7" w14:textId="1B080609" w:rsidR="00F53791" w:rsidRPr="00A733E6" w:rsidRDefault="00F53791" w:rsidP="00A733E6">
            <w:pPr>
              <w:spacing w:after="0" w:line="240" w:lineRule="auto"/>
              <w:rPr>
                <w:rFonts w:ascii="Comic Sans MS" w:eastAsia="Calibri" w:hAnsi="Comic Sans MS" w:cs="Arial"/>
                <w:color w:val="FF0000"/>
                <w:sz w:val="20"/>
                <w:szCs w:val="20"/>
              </w:rPr>
            </w:pPr>
            <w:r w:rsidRPr="00A733E6">
              <w:rPr>
                <w:rFonts w:ascii="Comic Sans MS" w:eastAsia="Calibri" w:hAnsi="Comic Sans MS" w:cs="Arial"/>
                <w:color w:val="FF0000"/>
                <w:sz w:val="20"/>
                <w:szCs w:val="20"/>
              </w:rPr>
              <w:lastRenderedPageBreak/>
              <w:t xml:space="preserve">To continue developing participation in intra and inter-sports activities. </w:t>
            </w:r>
          </w:p>
          <w:p w14:paraId="16B382DA" w14:textId="77777777" w:rsidR="00F53791" w:rsidRPr="00A733E6" w:rsidRDefault="00F53791" w:rsidP="00A733E6">
            <w:pPr>
              <w:spacing w:after="0" w:line="240" w:lineRule="auto"/>
              <w:rPr>
                <w:rFonts w:ascii="Comic Sans MS" w:eastAsia="Calibri" w:hAnsi="Comic Sans MS" w:cs="Arial"/>
                <w:color w:val="C5E0B3" w:themeColor="accent6" w:themeTint="66"/>
                <w:sz w:val="20"/>
                <w:szCs w:val="20"/>
              </w:rPr>
            </w:pPr>
          </w:p>
        </w:tc>
        <w:tc>
          <w:tcPr>
            <w:tcW w:w="3260" w:type="dxa"/>
            <w:gridSpan w:val="2"/>
          </w:tcPr>
          <w:p w14:paraId="031FBD43" w14:textId="5B550F87" w:rsidR="00F53791" w:rsidRDefault="00F53791" w:rsidP="00A733E6">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 xml:space="preserve">Provide PE extra-curricular opportunities for pupil premium, G&amp;T and SEN pupils. </w:t>
            </w:r>
          </w:p>
          <w:p w14:paraId="69418AE0" w14:textId="0F46FA89" w:rsidR="00DD19B1" w:rsidRDefault="00DD19B1" w:rsidP="00A733E6">
            <w:pPr>
              <w:spacing w:after="0" w:line="240" w:lineRule="auto"/>
              <w:rPr>
                <w:rFonts w:ascii="Comic Sans MS" w:eastAsia="Calibri" w:hAnsi="Comic Sans MS" w:cs="Arial"/>
                <w:color w:val="000000" w:themeColor="text1"/>
                <w:sz w:val="20"/>
                <w:szCs w:val="20"/>
              </w:rPr>
            </w:pPr>
          </w:p>
          <w:p w14:paraId="31061D5B" w14:textId="52A0FFC1" w:rsidR="001E097F" w:rsidRDefault="001E097F" w:rsidP="00A733E6">
            <w:pPr>
              <w:spacing w:after="0" w:line="240" w:lineRule="auto"/>
              <w:rPr>
                <w:rFonts w:ascii="Comic Sans MS" w:eastAsia="Calibri" w:hAnsi="Comic Sans MS" w:cs="Arial"/>
                <w:color w:val="000000" w:themeColor="text1"/>
                <w:sz w:val="20"/>
                <w:szCs w:val="20"/>
              </w:rPr>
            </w:pPr>
          </w:p>
          <w:p w14:paraId="058064D6" w14:textId="77777777" w:rsidR="001E097F" w:rsidRDefault="001E097F" w:rsidP="00A733E6">
            <w:pPr>
              <w:spacing w:after="0" w:line="240" w:lineRule="auto"/>
              <w:rPr>
                <w:rFonts w:ascii="Comic Sans MS" w:eastAsia="Calibri" w:hAnsi="Comic Sans MS" w:cs="Arial"/>
                <w:color w:val="000000" w:themeColor="text1"/>
                <w:sz w:val="20"/>
                <w:szCs w:val="20"/>
              </w:rPr>
            </w:pPr>
          </w:p>
          <w:p w14:paraId="6238A2F2" w14:textId="7AC59C36" w:rsidR="00DD19B1" w:rsidRPr="00A733E6" w:rsidRDefault="00DD19B1" w:rsidP="00A733E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Bhangra dance workshops</w:t>
            </w:r>
          </w:p>
          <w:p w14:paraId="0BA161F5" w14:textId="77777777" w:rsidR="00F53791" w:rsidRPr="00A733E6" w:rsidRDefault="00F53791" w:rsidP="00A733E6">
            <w:pPr>
              <w:spacing w:after="0" w:line="240" w:lineRule="auto"/>
              <w:rPr>
                <w:rFonts w:ascii="Comic Sans MS" w:eastAsia="Calibri" w:hAnsi="Comic Sans MS" w:cs="Arial"/>
                <w:color w:val="000000" w:themeColor="text1"/>
                <w:sz w:val="20"/>
                <w:szCs w:val="20"/>
              </w:rPr>
            </w:pPr>
          </w:p>
          <w:p w14:paraId="3BA8FBEB" w14:textId="08E34054" w:rsidR="00F53791" w:rsidRPr="00A733E6" w:rsidRDefault="00F53791" w:rsidP="00A733E6">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Involve G&amp;T pupils in competitions where they are representing the school.</w:t>
            </w:r>
          </w:p>
          <w:p w14:paraId="513EAD42" w14:textId="1A2C2BCA" w:rsidR="00F53791" w:rsidRPr="00A733E6" w:rsidRDefault="00F53791" w:rsidP="00A733E6">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Extra swimming sessions for those children in Year 5/6 who cannot swim 25m.</w:t>
            </w:r>
          </w:p>
          <w:p w14:paraId="5D0F498B" w14:textId="77777777" w:rsidR="00F53791" w:rsidRPr="00A733E6" w:rsidRDefault="00F53791" w:rsidP="00A733E6">
            <w:pPr>
              <w:spacing w:after="0" w:line="240" w:lineRule="auto"/>
              <w:rPr>
                <w:rFonts w:ascii="Comic Sans MS" w:eastAsia="Calibri" w:hAnsi="Comic Sans MS" w:cs="Arial"/>
                <w:bCs/>
                <w:color w:val="000000" w:themeColor="text1"/>
                <w:sz w:val="20"/>
                <w:szCs w:val="20"/>
              </w:rPr>
            </w:pPr>
          </w:p>
          <w:p w14:paraId="7FAFB2AB" w14:textId="1FB969B9" w:rsidR="00F53791" w:rsidRPr="00A733E6" w:rsidRDefault="001E097F" w:rsidP="00A733E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Most children receive the opportunity to represent the school at an external competition.</w:t>
            </w:r>
          </w:p>
        </w:tc>
        <w:tc>
          <w:tcPr>
            <w:tcW w:w="1560" w:type="dxa"/>
            <w:gridSpan w:val="2"/>
          </w:tcPr>
          <w:p w14:paraId="57899B3F" w14:textId="77777777" w:rsidR="00BB014F" w:rsidRDefault="00BB014F" w:rsidP="00BB014F">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 xml:space="preserve">Website and </w:t>
            </w:r>
            <w:r>
              <w:rPr>
                <w:rFonts w:ascii="Comic Sans MS" w:eastAsia="Calibri" w:hAnsi="Comic Sans MS" w:cs="Arial"/>
                <w:color w:val="000000" w:themeColor="text1"/>
                <w:sz w:val="20"/>
                <w:szCs w:val="20"/>
              </w:rPr>
              <w:t>social media to promote. (No cost)</w:t>
            </w:r>
          </w:p>
          <w:p w14:paraId="55159AC6" w14:textId="77777777" w:rsidR="00BB014F" w:rsidRDefault="00BB014F" w:rsidP="00BB014F">
            <w:pPr>
              <w:spacing w:after="0" w:line="240" w:lineRule="auto"/>
              <w:rPr>
                <w:rFonts w:ascii="Comic Sans MS" w:eastAsia="Calibri" w:hAnsi="Comic Sans MS" w:cs="Arial"/>
                <w:color w:val="000000" w:themeColor="text1"/>
                <w:sz w:val="20"/>
                <w:szCs w:val="20"/>
              </w:rPr>
            </w:pPr>
          </w:p>
          <w:p w14:paraId="38DF846F"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71E85C61"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£660</w:t>
            </w:r>
          </w:p>
          <w:p w14:paraId="7A2CEF12"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28DC6CDE"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2B4946B5"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352A613A"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35E0AEE2" w14:textId="77777777" w:rsidR="00BB014F" w:rsidRPr="00A733E6" w:rsidRDefault="00BB014F" w:rsidP="00BB014F">
            <w:pPr>
              <w:spacing w:after="0" w:line="240" w:lineRule="auto"/>
              <w:rPr>
                <w:rFonts w:ascii="Comic Sans MS" w:eastAsia="Calibri" w:hAnsi="Comic Sans MS" w:cs="Arial"/>
                <w:color w:val="000000" w:themeColor="text1"/>
                <w:sz w:val="20"/>
                <w:szCs w:val="20"/>
              </w:rPr>
            </w:pPr>
          </w:p>
          <w:p w14:paraId="1D1BBF8C" w14:textId="77777777" w:rsidR="00F53791" w:rsidRDefault="00BB014F" w:rsidP="00BB014F">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 xml:space="preserve">TWSSP </w:t>
            </w:r>
            <w:r>
              <w:rPr>
                <w:rFonts w:ascii="Comic Sans MS" w:eastAsia="Calibri" w:hAnsi="Comic Sans MS" w:cs="Arial"/>
                <w:color w:val="000000" w:themeColor="text1"/>
                <w:sz w:val="20"/>
                <w:szCs w:val="20"/>
              </w:rPr>
              <w:t>(Cost listed above)</w:t>
            </w:r>
          </w:p>
          <w:p w14:paraId="50AAA2BF" w14:textId="77777777" w:rsidR="001E097F" w:rsidRDefault="001E097F" w:rsidP="00BB014F">
            <w:pPr>
              <w:spacing w:after="0" w:line="240" w:lineRule="auto"/>
              <w:rPr>
                <w:rFonts w:ascii="Comic Sans MS" w:eastAsia="Calibri" w:hAnsi="Comic Sans MS" w:cs="Arial"/>
                <w:color w:val="000000" w:themeColor="text1"/>
                <w:sz w:val="20"/>
                <w:szCs w:val="20"/>
              </w:rPr>
            </w:pPr>
          </w:p>
          <w:p w14:paraId="3AF0E96F" w14:textId="77777777" w:rsidR="001E097F" w:rsidRDefault="001E097F" w:rsidP="00BB014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Transport </w:t>
            </w:r>
          </w:p>
          <w:p w14:paraId="12664349" w14:textId="4741FAA9" w:rsidR="001E097F" w:rsidRPr="00A733E6" w:rsidRDefault="001E097F" w:rsidP="00BB014F">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£662.50</w:t>
            </w:r>
          </w:p>
        </w:tc>
        <w:tc>
          <w:tcPr>
            <w:tcW w:w="2976" w:type="dxa"/>
            <w:gridSpan w:val="2"/>
          </w:tcPr>
          <w:p w14:paraId="782FF00D" w14:textId="2FEAA35B" w:rsidR="00F53791" w:rsidRPr="00A733E6" w:rsidRDefault="00F53791" w:rsidP="00A733E6">
            <w:pPr>
              <w:spacing w:after="0" w:line="240" w:lineRule="auto"/>
              <w:rPr>
                <w:rFonts w:ascii="Comic Sans MS" w:eastAsia="Calibri" w:hAnsi="Comic Sans MS" w:cs="Arial"/>
                <w:color w:val="000000" w:themeColor="text1"/>
                <w:sz w:val="20"/>
                <w:szCs w:val="20"/>
              </w:rPr>
            </w:pPr>
          </w:p>
        </w:tc>
        <w:tc>
          <w:tcPr>
            <w:tcW w:w="5244" w:type="dxa"/>
          </w:tcPr>
          <w:p w14:paraId="77AF3AFC" w14:textId="77777777" w:rsidR="00F53791" w:rsidRPr="00A733E6" w:rsidRDefault="00F53791" w:rsidP="00A733E6">
            <w:pPr>
              <w:spacing w:after="0" w:line="240" w:lineRule="auto"/>
              <w:rPr>
                <w:rFonts w:ascii="Comic Sans MS" w:eastAsia="Calibri" w:hAnsi="Comic Sans MS" w:cs="Arial"/>
                <w:color w:val="000000" w:themeColor="text1"/>
                <w:sz w:val="20"/>
                <w:szCs w:val="20"/>
              </w:rPr>
            </w:pPr>
          </w:p>
          <w:p w14:paraId="619C2D3B" w14:textId="4A98CBFF" w:rsidR="00F53791" w:rsidRDefault="00F53791" w:rsidP="00A733E6">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 xml:space="preserve">Spreadsheet to ensure coverage of sports and children attending. </w:t>
            </w:r>
            <w:r w:rsidR="00D95A02">
              <w:rPr>
                <w:rFonts w:ascii="Comic Sans MS" w:eastAsia="Calibri" w:hAnsi="Comic Sans MS" w:cs="Arial"/>
                <w:color w:val="000000" w:themeColor="text1"/>
                <w:sz w:val="20"/>
                <w:szCs w:val="20"/>
              </w:rPr>
              <w:t xml:space="preserve">Accessible through </w:t>
            </w:r>
            <w:proofErr w:type="spellStart"/>
            <w:r w:rsidR="002505E6">
              <w:rPr>
                <w:rFonts w:ascii="Comic Sans MS" w:eastAsia="Calibri" w:hAnsi="Comic Sans MS" w:cs="Arial"/>
                <w:color w:val="000000" w:themeColor="text1"/>
                <w:sz w:val="20"/>
                <w:szCs w:val="20"/>
              </w:rPr>
              <w:t>Bromcom</w:t>
            </w:r>
            <w:proofErr w:type="spellEnd"/>
            <w:r w:rsidR="002505E6">
              <w:rPr>
                <w:rFonts w:ascii="Comic Sans MS" w:eastAsia="Calibri" w:hAnsi="Comic Sans MS" w:cs="Arial"/>
                <w:color w:val="000000" w:themeColor="text1"/>
                <w:sz w:val="20"/>
                <w:szCs w:val="20"/>
              </w:rPr>
              <w:t xml:space="preserve">. </w:t>
            </w:r>
          </w:p>
          <w:p w14:paraId="2EA0AD1B" w14:textId="651DC3F7" w:rsidR="00F53791" w:rsidRDefault="00F53791" w:rsidP="00A733E6">
            <w:pPr>
              <w:spacing w:after="0" w:line="240" w:lineRule="auto"/>
              <w:rPr>
                <w:rFonts w:ascii="Comic Sans MS" w:eastAsia="Calibri" w:hAnsi="Comic Sans MS" w:cs="Arial"/>
                <w:color w:val="000000" w:themeColor="text1"/>
                <w:sz w:val="20"/>
                <w:szCs w:val="20"/>
              </w:rPr>
            </w:pPr>
          </w:p>
          <w:p w14:paraId="41F3CECB" w14:textId="0F743F03" w:rsidR="00F53791" w:rsidRDefault="00777FD7" w:rsidP="00A733E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Staff</w:t>
            </w:r>
            <w:r w:rsidR="00F53791">
              <w:rPr>
                <w:rFonts w:ascii="Comic Sans MS" w:eastAsia="Calibri" w:hAnsi="Comic Sans MS" w:cs="Arial"/>
                <w:color w:val="000000" w:themeColor="text1"/>
                <w:sz w:val="20"/>
                <w:szCs w:val="20"/>
              </w:rPr>
              <w:t xml:space="preserve"> to work with groups of children to focus on TWSPP competitions. </w:t>
            </w:r>
          </w:p>
          <w:p w14:paraId="5992E50C" w14:textId="01F01A2D" w:rsidR="00F53791" w:rsidRDefault="00F53791" w:rsidP="00A733E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Autumn Term/Spring term – KS1/KS2 </w:t>
            </w:r>
            <w:proofErr w:type="spellStart"/>
            <w:r>
              <w:rPr>
                <w:rFonts w:ascii="Comic Sans MS" w:eastAsia="Calibri" w:hAnsi="Comic Sans MS" w:cs="Arial"/>
                <w:color w:val="000000" w:themeColor="text1"/>
                <w:sz w:val="20"/>
                <w:szCs w:val="20"/>
              </w:rPr>
              <w:t>Sportshall</w:t>
            </w:r>
            <w:proofErr w:type="spellEnd"/>
            <w:r>
              <w:rPr>
                <w:rFonts w:ascii="Comic Sans MS" w:eastAsia="Calibri" w:hAnsi="Comic Sans MS" w:cs="Arial"/>
                <w:color w:val="000000" w:themeColor="text1"/>
                <w:sz w:val="20"/>
                <w:szCs w:val="20"/>
              </w:rPr>
              <w:t xml:space="preserve"> Athletics</w:t>
            </w:r>
          </w:p>
          <w:p w14:paraId="45AEF447" w14:textId="63DE29F3" w:rsidR="00F53791" w:rsidRDefault="00F53791" w:rsidP="00A733E6">
            <w:pPr>
              <w:spacing w:after="0" w:line="240" w:lineRule="auto"/>
              <w:rPr>
                <w:rFonts w:ascii="Comic Sans MS" w:eastAsia="Calibri" w:hAnsi="Comic Sans MS" w:cs="Arial"/>
                <w:color w:val="000000" w:themeColor="text1"/>
                <w:sz w:val="20"/>
                <w:szCs w:val="20"/>
              </w:rPr>
            </w:pPr>
          </w:p>
          <w:p w14:paraId="5CFC3E2B" w14:textId="6686DFDF" w:rsidR="00F53791" w:rsidRDefault="00F53791" w:rsidP="00A733E6">
            <w:pPr>
              <w:spacing w:after="0" w:line="240" w:lineRule="auto"/>
              <w:rPr>
                <w:rFonts w:ascii="Comic Sans MS" w:eastAsia="Calibri" w:hAnsi="Comic Sans MS" w:cs="Arial"/>
                <w:color w:val="000000" w:themeColor="text1"/>
                <w:sz w:val="20"/>
                <w:szCs w:val="20"/>
              </w:rPr>
            </w:pPr>
            <w:r>
              <w:rPr>
                <w:rFonts w:ascii="Comic Sans MS" w:eastAsia="Calibri" w:hAnsi="Comic Sans MS" w:cs="Arial"/>
                <w:color w:val="000000" w:themeColor="text1"/>
                <w:sz w:val="20"/>
                <w:szCs w:val="20"/>
              </w:rPr>
              <w:t xml:space="preserve">G&amp;T </w:t>
            </w:r>
            <w:r w:rsidR="00777FD7">
              <w:rPr>
                <w:rFonts w:ascii="Comic Sans MS" w:eastAsia="Calibri" w:hAnsi="Comic Sans MS" w:cs="Arial"/>
                <w:color w:val="000000" w:themeColor="text1"/>
                <w:sz w:val="20"/>
                <w:szCs w:val="20"/>
              </w:rPr>
              <w:t>children created presentations and delivered inspiration talks to the rest of school</w:t>
            </w:r>
            <w:r>
              <w:rPr>
                <w:rFonts w:ascii="Comic Sans MS" w:eastAsia="Calibri" w:hAnsi="Comic Sans MS" w:cs="Arial"/>
                <w:color w:val="000000" w:themeColor="text1"/>
                <w:sz w:val="20"/>
                <w:szCs w:val="20"/>
              </w:rPr>
              <w:t>.</w:t>
            </w:r>
          </w:p>
          <w:p w14:paraId="55750FFD" w14:textId="06F33E52" w:rsidR="00F53791" w:rsidRDefault="00F53791" w:rsidP="00A733E6">
            <w:pPr>
              <w:spacing w:after="0" w:line="240" w:lineRule="auto"/>
              <w:rPr>
                <w:rFonts w:ascii="Comic Sans MS" w:eastAsia="Calibri" w:hAnsi="Comic Sans MS" w:cs="Arial"/>
                <w:color w:val="000000" w:themeColor="text1"/>
                <w:sz w:val="20"/>
                <w:szCs w:val="20"/>
              </w:rPr>
            </w:pPr>
          </w:p>
          <w:p w14:paraId="3F800A7F" w14:textId="77777777" w:rsidR="00F53791" w:rsidRPr="00A733E6" w:rsidRDefault="00F53791" w:rsidP="00A733E6">
            <w:pPr>
              <w:spacing w:after="0" w:line="240" w:lineRule="auto"/>
              <w:rPr>
                <w:rFonts w:ascii="Comic Sans MS" w:eastAsia="Calibri" w:hAnsi="Comic Sans MS" w:cs="Arial"/>
                <w:color w:val="000000" w:themeColor="text1"/>
                <w:sz w:val="20"/>
                <w:szCs w:val="20"/>
              </w:rPr>
            </w:pPr>
          </w:p>
          <w:p w14:paraId="48FBC344" w14:textId="77777777" w:rsidR="00F53791" w:rsidRDefault="00F53791" w:rsidP="00F53791">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Success with external competitions.</w:t>
            </w:r>
          </w:p>
          <w:p w14:paraId="7D7EE702" w14:textId="77777777" w:rsidR="00F53791" w:rsidRPr="00A733E6" w:rsidRDefault="00F53791" w:rsidP="00F53791">
            <w:pPr>
              <w:spacing w:after="0" w:line="240" w:lineRule="auto"/>
              <w:rPr>
                <w:rFonts w:ascii="Comic Sans MS" w:eastAsia="Calibri" w:hAnsi="Comic Sans MS" w:cs="Arial"/>
                <w:color w:val="000000" w:themeColor="text1"/>
                <w:sz w:val="20"/>
                <w:szCs w:val="20"/>
              </w:rPr>
            </w:pPr>
          </w:p>
          <w:p w14:paraId="087139BB" w14:textId="77777777" w:rsidR="00F53791" w:rsidRDefault="00F53791" w:rsidP="00F53791">
            <w:pPr>
              <w:spacing w:after="0" w:line="240" w:lineRule="auto"/>
              <w:rPr>
                <w:rFonts w:ascii="Comic Sans MS" w:eastAsia="Calibri" w:hAnsi="Comic Sans MS" w:cs="Arial"/>
                <w:color w:val="000000" w:themeColor="text1"/>
                <w:sz w:val="20"/>
                <w:szCs w:val="20"/>
              </w:rPr>
            </w:pPr>
            <w:r w:rsidRPr="00A733E6">
              <w:rPr>
                <w:rFonts w:ascii="Comic Sans MS" w:eastAsia="Calibri" w:hAnsi="Comic Sans MS" w:cs="Arial"/>
                <w:color w:val="000000" w:themeColor="text1"/>
                <w:sz w:val="20"/>
                <w:szCs w:val="20"/>
              </w:rPr>
              <w:t>Raised profile for sport throughout the whole school.</w:t>
            </w:r>
          </w:p>
          <w:p w14:paraId="7AE77E0C" w14:textId="5B658B41" w:rsidR="00F53791" w:rsidRPr="00A733E6" w:rsidRDefault="00F53791" w:rsidP="00A733E6">
            <w:pPr>
              <w:spacing w:after="0" w:line="240" w:lineRule="auto"/>
              <w:rPr>
                <w:rFonts w:ascii="Comic Sans MS" w:eastAsia="Calibri" w:hAnsi="Comic Sans MS" w:cs="Arial"/>
                <w:color w:val="000000" w:themeColor="text1"/>
                <w:sz w:val="20"/>
                <w:szCs w:val="20"/>
              </w:rPr>
            </w:pPr>
          </w:p>
        </w:tc>
      </w:tr>
    </w:tbl>
    <w:p w14:paraId="6D5759F9" w14:textId="4E2BF0C8" w:rsidR="00D15E7B" w:rsidRPr="00085C4D" w:rsidRDefault="000C750A">
      <w:pPr>
        <w:rPr>
          <w:rFonts w:ascii="Comic Sans MS" w:hAnsi="Comic Sans MS"/>
          <w:sz w:val="20"/>
          <w:szCs w:val="20"/>
        </w:rPr>
      </w:pPr>
    </w:p>
    <w:p w14:paraId="06C10E56" w14:textId="374FBF60" w:rsidR="00A80254" w:rsidRPr="00085C4D" w:rsidRDefault="00A80254">
      <w:pPr>
        <w:rPr>
          <w:rFonts w:ascii="Comic Sans MS" w:hAnsi="Comic Sans MS"/>
          <w:sz w:val="20"/>
          <w:szCs w:val="20"/>
        </w:rPr>
      </w:pPr>
    </w:p>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A80254" w:rsidRPr="00A80254" w14:paraId="45330EE4" w14:textId="77777777" w:rsidTr="00E63E44">
        <w:trPr>
          <w:trHeight w:val="581"/>
        </w:trPr>
        <w:tc>
          <w:tcPr>
            <w:tcW w:w="11582" w:type="dxa"/>
          </w:tcPr>
          <w:p w14:paraId="729B18F6" w14:textId="73D6DBB7" w:rsidR="00A80254" w:rsidRPr="00A80254" w:rsidRDefault="00A80254" w:rsidP="00A80254">
            <w:pPr>
              <w:rPr>
                <w:rFonts w:ascii="Comic Sans MS" w:hAnsi="Comic Sans MS"/>
                <w:sz w:val="20"/>
                <w:szCs w:val="20"/>
              </w:rPr>
            </w:pPr>
            <w:r w:rsidRPr="00A80254">
              <w:rPr>
                <w:rFonts w:ascii="Comic Sans MS" w:hAnsi="Comic Sans MS"/>
                <w:sz w:val="20"/>
                <w:szCs w:val="20"/>
              </w:rPr>
              <w:t xml:space="preserve">Meeting national curriculum requirements for swimming and water </w:t>
            </w:r>
            <w:proofErr w:type="spellStart"/>
            <w:r w:rsidRPr="00A80254">
              <w:rPr>
                <w:rFonts w:ascii="Comic Sans MS" w:hAnsi="Comic Sans MS"/>
                <w:sz w:val="20"/>
                <w:szCs w:val="20"/>
              </w:rPr>
              <w:t>safety.</w:t>
            </w:r>
            <w:proofErr w:type="gramStart"/>
            <w:r w:rsidRPr="00A80254">
              <w:rPr>
                <w:rFonts w:ascii="Comic Sans MS" w:hAnsi="Comic Sans MS"/>
                <w:sz w:val="20"/>
                <w:szCs w:val="20"/>
              </w:rPr>
              <w:t>N.B</w:t>
            </w:r>
            <w:proofErr w:type="spellEnd"/>
            <w:proofErr w:type="gramEnd"/>
            <w:r w:rsidRPr="00A80254">
              <w:rPr>
                <w:rFonts w:ascii="Comic Sans MS" w:hAnsi="Comic Sans MS"/>
                <w:sz w:val="20"/>
                <w:szCs w:val="20"/>
              </w:rPr>
              <w:t xml:space="preserve"> Complete this section to your best ability. For </w:t>
            </w:r>
            <w:r w:rsidR="00720C90" w:rsidRPr="00A80254">
              <w:rPr>
                <w:rFonts w:ascii="Comic Sans MS" w:hAnsi="Comic Sans MS"/>
                <w:sz w:val="20"/>
                <w:szCs w:val="20"/>
              </w:rPr>
              <w:t>example,</w:t>
            </w:r>
            <w:r w:rsidRPr="00A80254">
              <w:rPr>
                <w:rFonts w:ascii="Comic Sans MS" w:hAnsi="Comic Sans MS"/>
                <w:sz w:val="20"/>
                <w:szCs w:val="20"/>
              </w:rPr>
              <w:t xml:space="preserve"> you might have practised safe self-rescue techniques on dry land.</w:t>
            </w:r>
          </w:p>
        </w:tc>
        <w:tc>
          <w:tcPr>
            <w:tcW w:w="3798" w:type="dxa"/>
          </w:tcPr>
          <w:p w14:paraId="431985E9" w14:textId="77777777" w:rsidR="00A80254" w:rsidRPr="00A80254" w:rsidRDefault="00A80254" w:rsidP="00A80254">
            <w:pPr>
              <w:rPr>
                <w:rFonts w:ascii="Comic Sans MS" w:hAnsi="Comic Sans MS"/>
                <w:sz w:val="20"/>
                <w:szCs w:val="20"/>
              </w:rPr>
            </w:pPr>
          </w:p>
        </w:tc>
      </w:tr>
      <w:tr w:rsidR="00A80254" w:rsidRPr="00A80254" w14:paraId="72E3B475" w14:textId="77777777" w:rsidTr="00A80254">
        <w:trPr>
          <w:trHeight w:val="1283"/>
        </w:trPr>
        <w:tc>
          <w:tcPr>
            <w:tcW w:w="11582" w:type="dxa"/>
          </w:tcPr>
          <w:p w14:paraId="52CF1319" w14:textId="6D4C78EC" w:rsidR="00A80254" w:rsidRPr="00A80254" w:rsidRDefault="00A80254" w:rsidP="00A80254">
            <w:pPr>
              <w:rPr>
                <w:rFonts w:ascii="Comic Sans MS" w:hAnsi="Comic Sans MS"/>
                <w:sz w:val="20"/>
                <w:szCs w:val="20"/>
              </w:rPr>
            </w:pPr>
            <w:r w:rsidRPr="00A80254">
              <w:rPr>
                <w:rFonts w:ascii="Comic Sans MS" w:hAnsi="Comic Sans MS"/>
                <w:sz w:val="20"/>
                <w:szCs w:val="20"/>
              </w:rPr>
              <w:t xml:space="preserve">What percentage of your current Year 6 cohort swim competently, </w:t>
            </w:r>
            <w:r w:rsidR="00720C90" w:rsidRPr="00A80254">
              <w:rPr>
                <w:rFonts w:ascii="Comic Sans MS" w:hAnsi="Comic Sans MS"/>
                <w:sz w:val="20"/>
                <w:szCs w:val="20"/>
              </w:rPr>
              <w:t>confidently,</w:t>
            </w:r>
            <w:r w:rsidRPr="00A80254">
              <w:rPr>
                <w:rFonts w:ascii="Comic Sans MS" w:hAnsi="Comic Sans MS"/>
                <w:sz w:val="20"/>
                <w:szCs w:val="20"/>
              </w:rPr>
              <w:t xml:space="preserve"> and proficiently over a distance of at least 25 metres?</w:t>
            </w:r>
          </w:p>
          <w:p w14:paraId="6D1C90DA" w14:textId="035E8DD7" w:rsidR="00A80254" w:rsidRPr="00A80254" w:rsidRDefault="00A80254" w:rsidP="00A80254">
            <w:pPr>
              <w:rPr>
                <w:rFonts w:ascii="Comic Sans MS" w:hAnsi="Comic Sans MS"/>
                <w:sz w:val="20"/>
                <w:szCs w:val="20"/>
              </w:rPr>
            </w:pPr>
            <w:r w:rsidRPr="00A80254">
              <w:rPr>
                <w:rFonts w:ascii="Comic Sans MS" w:hAnsi="Comic Sans MS"/>
                <w:b/>
                <w:sz w:val="20"/>
                <w:szCs w:val="20"/>
              </w:rPr>
              <w:t xml:space="preserve">N.B. </w:t>
            </w:r>
            <w:r w:rsidRPr="00A80254">
              <w:rPr>
                <w:rFonts w:ascii="Comic Sans MS" w:hAnsi="Comic Sans MS"/>
                <w:sz w:val="20"/>
                <w:szCs w:val="20"/>
              </w:rPr>
              <w:t>Even though your pupils may swim in another year please report on their attainment on leaving primary school at the end of the summer term 202</w:t>
            </w:r>
            <w:r w:rsidR="0002107B">
              <w:rPr>
                <w:rFonts w:ascii="Comic Sans MS" w:hAnsi="Comic Sans MS"/>
                <w:sz w:val="20"/>
                <w:szCs w:val="20"/>
              </w:rPr>
              <w:t>2</w:t>
            </w:r>
          </w:p>
        </w:tc>
        <w:tc>
          <w:tcPr>
            <w:tcW w:w="3798" w:type="dxa"/>
          </w:tcPr>
          <w:p w14:paraId="7BEDF52D" w14:textId="032AAE36" w:rsidR="00A80254" w:rsidRPr="00A80254" w:rsidRDefault="0002107B" w:rsidP="00A80254">
            <w:pPr>
              <w:rPr>
                <w:rFonts w:ascii="Comic Sans MS" w:hAnsi="Comic Sans MS"/>
                <w:sz w:val="20"/>
                <w:szCs w:val="20"/>
              </w:rPr>
            </w:pPr>
            <w:r>
              <w:rPr>
                <w:rFonts w:ascii="Comic Sans MS" w:hAnsi="Comic Sans MS"/>
                <w:sz w:val="20"/>
                <w:szCs w:val="20"/>
              </w:rPr>
              <w:t>53%</w:t>
            </w:r>
          </w:p>
        </w:tc>
      </w:tr>
      <w:tr w:rsidR="00A80254" w:rsidRPr="00A80254" w14:paraId="05A80D1C" w14:textId="77777777" w:rsidTr="00E63E44">
        <w:trPr>
          <w:trHeight w:val="831"/>
        </w:trPr>
        <w:tc>
          <w:tcPr>
            <w:tcW w:w="11582" w:type="dxa"/>
          </w:tcPr>
          <w:p w14:paraId="248EE91D" w14:textId="77777777" w:rsidR="00A80254" w:rsidRPr="00A80254" w:rsidRDefault="00A80254" w:rsidP="00A80254">
            <w:pPr>
              <w:rPr>
                <w:rFonts w:ascii="Comic Sans MS" w:hAnsi="Comic Sans MS"/>
                <w:sz w:val="20"/>
                <w:szCs w:val="20"/>
              </w:rPr>
            </w:pPr>
            <w:r w:rsidRPr="00A80254">
              <w:rPr>
                <w:rFonts w:ascii="Comic Sans MS" w:hAnsi="Comic Sans MS"/>
                <w:sz w:val="20"/>
                <w:szCs w:val="20"/>
              </w:rPr>
              <w:t>What percentage of your current Year 6 cohort use a range of strokes effectively [for example, front crawl, backstroke and breaststroke]?</w:t>
            </w:r>
          </w:p>
        </w:tc>
        <w:tc>
          <w:tcPr>
            <w:tcW w:w="3798" w:type="dxa"/>
          </w:tcPr>
          <w:p w14:paraId="1991B3B6" w14:textId="2E20C679" w:rsidR="005D3C4B" w:rsidRPr="00A80254" w:rsidRDefault="0002107B" w:rsidP="00A80254">
            <w:pPr>
              <w:rPr>
                <w:rFonts w:ascii="Comic Sans MS" w:hAnsi="Comic Sans MS"/>
                <w:sz w:val="20"/>
                <w:szCs w:val="20"/>
              </w:rPr>
            </w:pPr>
            <w:r>
              <w:rPr>
                <w:rFonts w:ascii="Comic Sans MS" w:hAnsi="Comic Sans MS"/>
                <w:sz w:val="20"/>
                <w:szCs w:val="20"/>
              </w:rPr>
              <w:t>81%</w:t>
            </w:r>
          </w:p>
        </w:tc>
      </w:tr>
      <w:tr w:rsidR="00A80254" w:rsidRPr="00A80254" w14:paraId="76FC506E" w14:textId="77777777" w:rsidTr="00E63E44">
        <w:trPr>
          <w:trHeight w:val="548"/>
        </w:trPr>
        <w:tc>
          <w:tcPr>
            <w:tcW w:w="11582" w:type="dxa"/>
          </w:tcPr>
          <w:p w14:paraId="1B0BA34C" w14:textId="77777777" w:rsidR="00A80254" w:rsidRPr="00A80254" w:rsidRDefault="00A80254" w:rsidP="00A80254">
            <w:pPr>
              <w:rPr>
                <w:rFonts w:ascii="Comic Sans MS" w:hAnsi="Comic Sans MS"/>
                <w:sz w:val="20"/>
                <w:szCs w:val="20"/>
              </w:rPr>
            </w:pPr>
            <w:r w:rsidRPr="00A80254">
              <w:rPr>
                <w:rFonts w:ascii="Comic Sans MS" w:hAnsi="Comic Sans MS"/>
                <w:sz w:val="20"/>
                <w:szCs w:val="20"/>
              </w:rPr>
              <w:t>What percentage of your current Year 6 cohort perform safe self-rescue in different water-based situations?</w:t>
            </w:r>
          </w:p>
        </w:tc>
        <w:tc>
          <w:tcPr>
            <w:tcW w:w="3798" w:type="dxa"/>
          </w:tcPr>
          <w:p w14:paraId="28844FF6" w14:textId="731959A3" w:rsidR="00A80254" w:rsidRPr="00A80254" w:rsidRDefault="0002107B" w:rsidP="00A80254">
            <w:pPr>
              <w:rPr>
                <w:rFonts w:ascii="Comic Sans MS" w:hAnsi="Comic Sans MS"/>
                <w:sz w:val="20"/>
                <w:szCs w:val="20"/>
              </w:rPr>
            </w:pPr>
            <w:r>
              <w:rPr>
                <w:rFonts w:ascii="Comic Sans MS" w:hAnsi="Comic Sans MS"/>
                <w:sz w:val="20"/>
                <w:szCs w:val="20"/>
              </w:rPr>
              <w:t>81%</w:t>
            </w:r>
          </w:p>
        </w:tc>
      </w:tr>
    </w:tbl>
    <w:p w14:paraId="096DA051" w14:textId="77777777" w:rsidR="00A80254" w:rsidRDefault="00A80254"/>
    <w:sectPr w:rsidR="00A80254" w:rsidSect="006D3E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DCE"/>
    <w:multiLevelType w:val="hybridMultilevel"/>
    <w:tmpl w:val="AA8E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A4BE8"/>
    <w:multiLevelType w:val="hybridMultilevel"/>
    <w:tmpl w:val="83C0C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D1F5C"/>
    <w:multiLevelType w:val="hybridMultilevel"/>
    <w:tmpl w:val="87E2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E7250"/>
    <w:multiLevelType w:val="hybridMultilevel"/>
    <w:tmpl w:val="6F10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287272">
    <w:abstractNumId w:val="0"/>
  </w:num>
  <w:num w:numId="2" w16cid:durableId="1328434573">
    <w:abstractNumId w:val="2"/>
  </w:num>
  <w:num w:numId="3" w16cid:durableId="118688632">
    <w:abstractNumId w:val="3"/>
  </w:num>
  <w:num w:numId="4" w16cid:durableId="27683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E6"/>
    <w:rsid w:val="0002107B"/>
    <w:rsid w:val="00047DA0"/>
    <w:rsid w:val="00085C4D"/>
    <w:rsid w:val="000B51DA"/>
    <w:rsid w:val="000C750A"/>
    <w:rsid w:val="000D5DB3"/>
    <w:rsid w:val="000D6D4C"/>
    <w:rsid w:val="001E097F"/>
    <w:rsid w:val="001F055E"/>
    <w:rsid w:val="002069A8"/>
    <w:rsid w:val="002505E6"/>
    <w:rsid w:val="00270BE9"/>
    <w:rsid w:val="002B758B"/>
    <w:rsid w:val="002F2266"/>
    <w:rsid w:val="00376FDC"/>
    <w:rsid w:val="003B6D6F"/>
    <w:rsid w:val="003D2C25"/>
    <w:rsid w:val="00460F26"/>
    <w:rsid w:val="00537D71"/>
    <w:rsid w:val="005402E2"/>
    <w:rsid w:val="005467F0"/>
    <w:rsid w:val="00554862"/>
    <w:rsid w:val="00566B6F"/>
    <w:rsid w:val="005A630D"/>
    <w:rsid w:val="005B5014"/>
    <w:rsid w:val="005D3C4B"/>
    <w:rsid w:val="00630A38"/>
    <w:rsid w:val="0069057F"/>
    <w:rsid w:val="006D3EE6"/>
    <w:rsid w:val="0071009B"/>
    <w:rsid w:val="00720C90"/>
    <w:rsid w:val="00755747"/>
    <w:rsid w:val="00777FD7"/>
    <w:rsid w:val="0079292B"/>
    <w:rsid w:val="007D2643"/>
    <w:rsid w:val="007D32C2"/>
    <w:rsid w:val="008236DC"/>
    <w:rsid w:val="00885609"/>
    <w:rsid w:val="008B54C4"/>
    <w:rsid w:val="008B66C6"/>
    <w:rsid w:val="008E036A"/>
    <w:rsid w:val="008E4F20"/>
    <w:rsid w:val="00970DFF"/>
    <w:rsid w:val="00984287"/>
    <w:rsid w:val="009C595C"/>
    <w:rsid w:val="00A24DA0"/>
    <w:rsid w:val="00A55402"/>
    <w:rsid w:val="00A733E6"/>
    <w:rsid w:val="00A80254"/>
    <w:rsid w:val="00AB03F6"/>
    <w:rsid w:val="00BB014F"/>
    <w:rsid w:val="00BC7EBF"/>
    <w:rsid w:val="00C021F6"/>
    <w:rsid w:val="00C62D8F"/>
    <w:rsid w:val="00CC05E9"/>
    <w:rsid w:val="00CD1331"/>
    <w:rsid w:val="00D33684"/>
    <w:rsid w:val="00D348F2"/>
    <w:rsid w:val="00D351B7"/>
    <w:rsid w:val="00D6767B"/>
    <w:rsid w:val="00D95A02"/>
    <w:rsid w:val="00DD19B1"/>
    <w:rsid w:val="00DF6829"/>
    <w:rsid w:val="00E63E44"/>
    <w:rsid w:val="00F5066E"/>
    <w:rsid w:val="00F53791"/>
    <w:rsid w:val="00F56F2F"/>
    <w:rsid w:val="00FA605F"/>
    <w:rsid w:val="00FD2041"/>
    <w:rsid w:val="00FD5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D303"/>
  <w15:chartTrackingRefBased/>
  <w15:docId w15:val="{C86D1C1D-4755-40D7-9378-A5B4B8FE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E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80254"/>
    <w:pPr>
      <w:widowControl w:val="0"/>
      <w:autoSpaceDE w:val="0"/>
      <w:autoSpaceDN w:val="0"/>
      <w:spacing w:after="0" w:line="240" w:lineRule="auto"/>
      <w:ind w:left="6900" w:hanging="320"/>
    </w:pPr>
    <w:rPr>
      <w:rFonts w:ascii="Calibri" w:eastAsia="Calibri" w:hAnsi="Calibri" w:cs="Calibri"/>
    </w:rPr>
  </w:style>
  <w:style w:type="paragraph" w:customStyle="1" w:styleId="TableParagraph">
    <w:name w:val="Table Paragraph"/>
    <w:basedOn w:val="Normal"/>
    <w:uiPriority w:val="1"/>
    <w:qFormat/>
    <w:rsid w:val="00A80254"/>
    <w:pPr>
      <w:widowControl w:val="0"/>
      <w:autoSpaceDE w:val="0"/>
      <w:autoSpaceDN w:val="0"/>
      <w:spacing w:after="0" w:line="240" w:lineRule="auto"/>
      <w:ind w:left="80"/>
    </w:pPr>
    <w:rPr>
      <w:rFonts w:ascii="Calibri" w:eastAsia="Calibri" w:hAnsi="Calibri" w:cs="Calibri"/>
    </w:rPr>
  </w:style>
  <w:style w:type="paragraph" w:styleId="BodyText">
    <w:name w:val="Body Text"/>
    <w:basedOn w:val="Normal"/>
    <w:link w:val="BodyTextChar"/>
    <w:uiPriority w:val="1"/>
    <w:qFormat/>
    <w:rsid w:val="007D264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D2643"/>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6206">
      <w:bodyDiv w:val="1"/>
      <w:marLeft w:val="0"/>
      <w:marRight w:val="0"/>
      <w:marTop w:val="0"/>
      <w:marBottom w:val="0"/>
      <w:divBdr>
        <w:top w:val="none" w:sz="0" w:space="0" w:color="auto"/>
        <w:left w:val="none" w:sz="0" w:space="0" w:color="auto"/>
        <w:bottom w:val="none" w:sz="0" w:space="0" w:color="auto"/>
        <w:right w:val="none" w:sz="0" w:space="0" w:color="auto"/>
      </w:divBdr>
    </w:div>
    <w:div w:id="63800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49F3-DB6D-4AD7-A05E-39816C11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Plim, Tom</dc:creator>
  <cp:keywords/>
  <dc:description/>
  <cp:lastModifiedBy>Cooper, Jodie</cp:lastModifiedBy>
  <cp:revision>3</cp:revision>
  <dcterms:created xsi:type="dcterms:W3CDTF">2022-07-31T20:39:00Z</dcterms:created>
  <dcterms:modified xsi:type="dcterms:W3CDTF">2022-07-31T20:49:00Z</dcterms:modified>
</cp:coreProperties>
</file>