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40D1" w14:textId="77777777" w:rsidR="007B680A" w:rsidRDefault="007B680A">
      <w:pPr>
        <w:spacing w:after="0" w:line="259" w:lineRule="auto"/>
        <w:ind w:left="-708" w:right="15755" w:firstLine="0"/>
        <w:jc w:val="left"/>
      </w:pPr>
    </w:p>
    <w:tbl>
      <w:tblPr>
        <w:tblStyle w:val="TableGrid"/>
        <w:tblW w:w="15868" w:type="dxa"/>
        <w:tblInd w:w="-278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1847"/>
        <w:gridCol w:w="1885"/>
        <w:gridCol w:w="2029"/>
        <w:gridCol w:w="2086"/>
        <w:gridCol w:w="2556"/>
        <w:gridCol w:w="2681"/>
        <w:gridCol w:w="2784"/>
      </w:tblGrid>
      <w:tr w:rsidR="004937BE" w14:paraId="1A83547A" w14:textId="77777777" w:rsidTr="004937BE">
        <w:trPr>
          <w:trHeight w:val="56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82B1" w14:textId="77777777" w:rsidR="004937BE" w:rsidRDefault="004937BE">
            <w:pPr>
              <w:spacing w:after="0" w:line="259" w:lineRule="auto"/>
              <w:ind w:left="108" w:firstLine="0"/>
              <w:jc w:val="left"/>
              <w:rPr>
                <w:b/>
                <w:sz w:val="20"/>
              </w:rPr>
            </w:pPr>
          </w:p>
        </w:tc>
        <w:tc>
          <w:tcPr>
            <w:tcW w:w="14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0B89A84E" w14:textId="77777777" w:rsidR="004937BE" w:rsidRPr="004937BE" w:rsidRDefault="004937BE" w:rsidP="004937BE">
            <w:pPr>
              <w:tabs>
                <w:tab w:val="center" w:pos="4011"/>
              </w:tabs>
              <w:spacing w:after="0" w:line="259" w:lineRule="auto"/>
              <w:ind w:left="-20" w:firstLine="0"/>
              <w:jc w:val="left"/>
              <w:rPr>
                <w:b/>
              </w:rPr>
            </w:pPr>
            <w:r w:rsidRPr="004937BE">
              <w:rPr>
                <w:b/>
              </w:rPr>
              <w:t xml:space="preserve">Skills Progression  </w:t>
            </w:r>
          </w:p>
          <w:p w14:paraId="3B0A704F" w14:textId="379FD344" w:rsidR="004937BE" w:rsidRDefault="004937BE" w:rsidP="004937BE">
            <w:pPr>
              <w:tabs>
                <w:tab w:val="center" w:pos="4011"/>
              </w:tabs>
              <w:spacing w:after="0" w:line="259" w:lineRule="auto"/>
              <w:ind w:left="-20" w:firstLine="0"/>
              <w:jc w:val="left"/>
              <w:rPr>
                <w:b/>
              </w:rPr>
            </w:pPr>
            <w:r w:rsidRPr="004937BE">
              <w:rPr>
                <w:b/>
              </w:rPr>
              <w:t xml:space="preserve">Subject area: </w:t>
            </w:r>
            <w:r w:rsidR="008A458A">
              <w:rPr>
                <w:b/>
              </w:rPr>
              <w:t>RE</w:t>
            </w:r>
            <w:r w:rsidRPr="004937BE">
              <w:rPr>
                <w:b/>
              </w:rPr>
              <w:t xml:space="preserve"> skills.                            Subject leader: </w:t>
            </w:r>
            <w:r w:rsidR="008A458A">
              <w:rPr>
                <w:b/>
              </w:rPr>
              <w:t>Caroline Bagshaw</w:t>
            </w:r>
          </w:p>
        </w:tc>
      </w:tr>
      <w:tr w:rsidR="007B680A" w14:paraId="1832C1E4" w14:textId="77777777">
        <w:trPr>
          <w:trHeight w:val="56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94A0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3EEA2D5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DA6" w14:textId="77777777" w:rsidR="007B680A" w:rsidRDefault="00920754">
            <w:pPr>
              <w:spacing w:after="9" w:line="259" w:lineRule="auto"/>
              <w:ind w:left="0" w:right="960" w:firstLine="0"/>
              <w:jc w:val="right"/>
            </w:pPr>
            <w:r>
              <w:rPr>
                <w:b/>
              </w:rPr>
              <w:t xml:space="preserve">Attainment target 1: Learning about religions.            </w:t>
            </w:r>
          </w:p>
          <w:p w14:paraId="3C8632F4" w14:textId="77777777" w:rsidR="007B680A" w:rsidRDefault="00920754">
            <w:pPr>
              <w:spacing w:after="0" w:line="259" w:lineRule="auto"/>
              <w:ind w:left="0" w:right="4" w:firstLine="0"/>
              <w:jc w:val="center"/>
            </w:pPr>
            <w:r>
              <w:t>(</w:t>
            </w:r>
            <w:r>
              <w:rPr>
                <w:sz w:val="14"/>
              </w:rPr>
              <w:t xml:space="preserve">Knowledge and understanding </w:t>
            </w:r>
            <w:r w:rsidR="00DF1578">
              <w:rPr>
                <w:sz w:val="14"/>
              </w:rPr>
              <w:t>of :</w:t>
            </w:r>
            <w:r>
              <w:rPr>
                <w:sz w:val="14"/>
              </w:rPr>
              <w:t>)</w:t>
            </w:r>
            <w:r>
              <w:t xml:space="preserve"> </w:t>
            </w:r>
          </w:p>
        </w:tc>
        <w:tc>
          <w:tcPr>
            <w:tcW w:w="8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98FB" w14:textId="77777777" w:rsidR="007B680A" w:rsidRDefault="00920754">
            <w:pPr>
              <w:tabs>
                <w:tab w:val="center" w:pos="4011"/>
              </w:tabs>
              <w:spacing w:after="0" w:line="259" w:lineRule="auto"/>
              <w:ind w:left="-2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Attainment target 2: Learning from religions.                          </w:t>
            </w:r>
          </w:p>
          <w:p w14:paraId="38C27C99" w14:textId="77777777" w:rsidR="007B680A" w:rsidRDefault="00920754">
            <w:pPr>
              <w:spacing w:after="0" w:line="259" w:lineRule="auto"/>
              <w:ind w:left="1" w:firstLine="0"/>
              <w:jc w:val="center"/>
            </w:pPr>
            <w:r>
              <w:rPr>
                <w:sz w:val="14"/>
              </w:rPr>
              <w:t xml:space="preserve">(Response, evaluation, application and questions </w:t>
            </w:r>
            <w:r w:rsidR="00DF1578">
              <w:rPr>
                <w:sz w:val="14"/>
              </w:rPr>
              <w:t>of :</w:t>
            </w:r>
            <w:r>
              <w:rPr>
                <w:sz w:val="14"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7B680A" w14:paraId="7402BA99" w14:textId="77777777" w:rsidTr="004937BE">
        <w:trPr>
          <w:trHeight w:val="56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062A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690A7E41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6D56" w14:textId="77777777" w:rsidR="007B680A" w:rsidRDefault="0092075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2"/>
              </w:rPr>
              <w:t xml:space="preserve">Year 1 </w:t>
            </w:r>
          </w:p>
          <w:p w14:paraId="09616166" w14:textId="77777777" w:rsidR="007B680A" w:rsidRDefault="0092075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(KS1 skills)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41C5" w14:textId="77777777" w:rsidR="007B680A" w:rsidRDefault="00920754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2"/>
              </w:rPr>
              <w:t xml:space="preserve">Year 2 </w:t>
            </w:r>
          </w:p>
          <w:p w14:paraId="3E0219DA" w14:textId="77777777" w:rsidR="007B680A" w:rsidRDefault="0092075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6"/>
              </w:rPr>
              <w:t>(KS1 skills)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A0A0" w14:textId="77777777" w:rsidR="007B680A" w:rsidRDefault="0092075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Year 3 </w:t>
            </w:r>
          </w:p>
          <w:p w14:paraId="206D1190" w14:textId="77777777" w:rsidR="007B680A" w:rsidRDefault="0092075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6"/>
              </w:rPr>
              <w:t>(Lower KS2 skills)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979" w14:textId="77777777" w:rsidR="007B680A" w:rsidRDefault="0092075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Year 4 </w:t>
            </w:r>
          </w:p>
          <w:p w14:paraId="3A71975D" w14:textId="77777777" w:rsidR="007B680A" w:rsidRDefault="00920754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6"/>
              </w:rPr>
              <w:t>(Lower KS2 skills)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8B4D" w14:textId="77777777" w:rsidR="007B680A" w:rsidRDefault="00920754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Year 5 </w:t>
            </w:r>
          </w:p>
          <w:p w14:paraId="5294CB82" w14:textId="77777777" w:rsidR="007B680A" w:rsidRDefault="0092075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(Upper KS2 skills)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1F75" w14:textId="77777777" w:rsidR="007B680A" w:rsidRDefault="00920754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Year 6 </w:t>
            </w:r>
          </w:p>
          <w:p w14:paraId="69D38E30" w14:textId="77777777" w:rsidR="007B680A" w:rsidRDefault="00920754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6"/>
              </w:rPr>
              <w:t>(Upper KS2 skills)</w:t>
            </w:r>
            <w:r>
              <w:rPr>
                <w:sz w:val="14"/>
              </w:rPr>
              <w:t xml:space="preserve"> </w:t>
            </w:r>
          </w:p>
        </w:tc>
      </w:tr>
      <w:tr w:rsidR="007B680A" w14:paraId="28BA8EF4" w14:textId="77777777" w:rsidTr="004937BE">
        <w:trPr>
          <w:trHeight w:val="337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86C1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  <w:u w:val="single" w:color="000000"/>
              </w:rPr>
              <w:t>Generic skills :</w:t>
            </w:r>
            <w:r>
              <w:rPr>
                <w:b/>
                <w:sz w:val="20"/>
              </w:rPr>
              <w:t xml:space="preserve"> </w:t>
            </w:r>
          </w:p>
          <w:p w14:paraId="2CE767AA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  <w:u w:val="single" w:color="000000"/>
              </w:rPr>
              <w:t>Pupils:</w:t>
            </w:r>
            <w:r>
              <w:rPr>
                <w:b/>
                <w:sz w:val="20"/>
              </w:rPr>
              <w:t xml:space="preserve">  </w:t>
            </w:r>
          </w:p>
          <w:p w14:paraId="4480BE86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1A19E563" w14:textId="77777777" w:rsidR="007B680A" w:rsidRDefault="00920754">
            <w:pPr>
              <w:spacing w:after="0" w:line="240" w:lineRule="auto"/>
              <w:ind w:left="108" w:right="15" w:firstLine="0"/>
              <w:jc w:val="left"/>
            </w:pPr>
            <w:r>
              <w:rPr>
                <w:b/>
                <w:sz w:val="20"/>
              </w:rPr>
              <w:t xml:space="preserve">AF1: Thinking about religion and belief </w:t>
            </w:r>
            <w:r>
              <w:rPr>
                <w:sz w:val="20"/>
              </w:rPr>
              <w:t xml:space="preserve"> </w:t>
            </w:r>
          </w:p>
          <w:p w14:paraId="6E81BE1C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02672C64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4B1EA150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711F619D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B5ED" w14:textId="77777777" w:rsidR="007B680A" w:rsidRDefault="00920754">
            <w:pPr>
              <w:spacing w:after="0" w:line="239" w:lineRule="auto"/>
              <w:ind w:left="107" w:right="35" w:firstLine="0"/>
              <w:jc w:val="left"/>
            </w:pPr>
            <w:r>
              <w:t xml:space="preserve">• recall features of religious, spiritual and moral stories and other forms of religious expression  • recognise and name features of </w:t>
            </w:r>
          </w:p>
          <w:p w14:paraId="3C802289" w14:textId="77777777" w:rsidR="007B680A" w:rsidRDefault="00920754">
            <w:pPr>
              <w:spacing w:after="0" w:line="259" w:lineRule="auto"/>
              <w:ind w:left="107" w:right="673" w:firstLine="0"/>
              <w:jc w:val="left"/>
            </w:pPr>
            <w:r>
              <w:t xml:space="preserve">religions  and beliefs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A8A8" w14:textId="77777777" w:rsidR="007B680A" w:rsidRDefault="00920754" w:rsidP="002C5675">
            <w:pPr>
              <w:spacing w:after="0" w:line="240" w:lineRule="auto"/>
              <w:ind w:left="108" w:firstLine="0"/>
              <w:jc w:val="left"/>
            </w:pPr>
            <w:r>
              <w:t xml:space="preserve">retell religious, spiritual and moral stories  </w:t>
            </w:r>
          </w:p>
          <w:p w14:paraId="5F87E210" w14:textId="77777777" w:rsidR="007B680A" w:rsidRDefault="002C5675" w:rsidP="002C5675">
            <w:pPr>
              <w:spacing w:after="0" w:line="240" w:lineRule="auto"/>
              <w:ind w:left="108" w:firstLine="0"/>
              <w:jc w:val="left"/>
            </w:pPr>
            <w:r>
              <w:t>i</w:t>
            </w:r>
            <w:r w:rsidR="00920754">
              <w:t xml:space="preserve">dentify how religion and belief is expressed in different ways  </w:t>
            </w:r>
          </w:p>
          <w:p w14:paraId="7AF86004" w14:textId="77777777" w:rsidR="007B680A" w:rsidRDefault="00920754" w:rsidP="002C5675">
            <w:pPr>
              <w:spacing w:after="0" w:line="240" w:lineRule="auto"/>
              <w:ind w:left="108" w:firstLine="0"/>
              <w:jc w:val="left"/>
            </w:pPr>
            <w:r>
              <w:t xml:space="preserve">identify similarities and differences in features of religions and beliefs  </w:t>
            </w:r>
          </w:p>
          <w:p w14:paraId="25888259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64C8" w14:textId="77777777" w:rsidR="007B680A" w:rsidRDefault="00920754">
            <w:pPr>
              <w:spacing w:after="0" w:line="240" w:lineRule="auto"/>
              <w:ind w:left="110" w:firstLine="0"/>
              <w:jc w:val="left"/>
            </w:pPr>
            <w:r>
              <w:t xml:space="preserve">make links between beliefs, stories and practices  </w:t>
            </w:r>
          </w:p>
          <w:p w14:paraId="140FF4F8" w14:textId="77777777" w:rsidR="007B680A" w:rsidRDefault="00920754">
            <w:pPr>
              <w:numPr>
                <w:ilvl w:val="0"/>
                <w:numId w:val="3"/>
              </w:numPr>
              <w:spacing w:after="0" w:line="240" w:lineRule="auto"/>
              <w:ind w:firstLine="0"/>
              <w:jc w:val="left"/>
            </w:pPr>
            <w:r>
              <w:t xml:space="preserve">identify the impacts of beliefs and practices on people’s lives  </w:t>
            </w:r>
          </w:p>
          <w:p w14:paraId="43359D4B" w14:textId="77777777" w:rsidR="007B680A" w:rsidRDefault="00920754">
            <w:pPr>
              <w:numPr>
                <w:ilvl w:val="0"/>
                <w:numId w:val="3"/>
              </w:numPr>
              <w:spacing w:after="1" w:line="239" w:lineRule="auto"/>
              <w:ind w:firstLine="0"/>
              <w:jc w:val="left"/>
            </w:pPr>
            <w:r>
              <w:t xml:space="preserve">identify similarities and differences between religions and </w:t>
            </w:r>
          </w:p>
          <w:p w14:paraId="7AE02B5C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beliefs  </w:t>
            </w:r>
          </w:p>
          <w:p w14:paraId="04EC5A2B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CCE7" w14:textId="77777777" w:rsidR="007B680A" w:rsidRDefault="00920754">
            <w:pPr>
              <w:numPr>
                <w:ilvl w:val="0"/>
                <w:numId w:val="4"/>
              </w:numPr>
              <w:spacing w:after="0" w:line="239" w:lineRule="auto"/>
              <w:ind w:right="165" w:firstLine="0"/>
              <w:jc w:val="left"/>
            </w:pPr>
            <w:r>
              <w:t xml:space="preserve">comment on connections between questions, beliefs, values and practices  • describe the impact of beliefs and practices on individuals, groups and communities  </w:t>
            </w:r>
          </w:p>
          <w:p w14:paraId="4900BD58" w14:textId="77777777" w:rsidR="007B680A" w:rsidRDefault="00920754">
            <w:pPr>
              <w:numPr>
                <w:ilvl w:val="0"/>
                <w:numId w:val="4"/>
              </w:numPr>
              <w:spacing w:after="1" w:line="239" w:lineRule="auto"/>
              <w:ind w:right="165" w:firstLine="0"/>
              <w:jc w:val="left"/>
            </w:pPr>
            <w:r>
              <w:t xml:space="preserve">describe similarities and differences within and between religions and </w:t>
            </w:r>
          </w:p>
          <w:p w14:paraId="3C6CA386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beliefs  </w:t>
            </w:r>
          </w:p>
          <w:p w14:paraId="2ECA1B41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62B5" w14:textId="77777777" w:rsidR="007B680A" w:rsidRDefault="00920754">
            <w:pPr>
              <w:spacing w:after="0" w:line="239" w:lineRule="auto"/>
              <w:ind w:left="108" w:right="283" w:firstLine="0"/>
              <w:jc w:val="left"/>
            </w:pPr>
            <w:r>
              <w:t xml:space="preserve">• explain connections between questions, beliefs, values and practices in different belief </w:t>
            </w:r>
            <w:r w:rsidR="00DF1578">
              <w:t>systems •</w:t>
            </w:r>
            <w:r>
              <w:t xml:space="preserve"> recognise and explain the impact of beliefs and ultimate questions on individuals and </w:t>
            </w:r>
            <w:r w:rsidR="00DF1578">
              <w:t>communities •</w:t>
            </w:r>
            <w:r>
              <w:t xml:space="preserve"> explain how and why differences in belief are expressed.  </w:t>
            </w:r>
          </w:p>
          <w:p w14:paraId="63CB8847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F36C" w14:textId="77777777" w:rsidR="007B680A" w:rsidRDefault="00920754">
            <w:pPr>
              <w:numPr>
                <w:ilvl w:val="0"/>
                <w:numId w:val="5"/>
              </w:numPr>
              <w:spacing w:after="0" w:line="239" w:lineRule="auto"/>
              <w:ind w:right="235" w:firstLine="0"/>
              <w:jc w:val="left"/>
            </w:pPr>
            <w:r>
              <w:t xml:space="preserve">use religious and philosophical terminology and concepts to explain religions, beliefs and value systems  • explain some of the challenges offered by the variety of religions and beliefs in the contemporary world  </w:t>
            </w:r>
          </w:p>
          <w:p w14:paraId="078231BB" w14:textId="77777777" w:rsidR="007B680A" w:rsidRDefault="00DF1578">
            <w:pPr>
              <w:numPr>
                <w:ilvl w:val="0"/>
                <w:numId w:val="5"/>
              </w:numPr>
              <w:spacing w:after="0" w:line="259" w:lineRule="auto"/>
              <w:ind w:right="235" w:firstLine="0"/>
              <w:jc w:val="left"/>
            </w:pPr>
            <w:r>
              <w:t>Explain</w:t>
            </w:r>
            <w:r w:rsidR="00920754">
              <w:t xml:space="preserve"> the reasons for, and effects of, diversity within and between religions, beliefs and cultures.  </w:t>
            </w:r>
          </w:p>
        </w:tc>
      </w:tr>
      <w:tr w:rsidR="007B680A" w14:paraId="71A14648" w14:textId="77777777" w:rsidTr="004937BE">
        <w:trPr>
          <w:trHeight w:val="502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ED13" w14:textId="77777777" w:rsidR="007B680A" w:rsidRDefault="00920754">
            <w:pPr>
              <w:spacing w:after="0" w:line="241" w:lineRule="auto"/>
              <w:ind w:left="108" w:firstLine="0"/>
              <w:jc w:val="left"/>
            </w:pPr>
            <w:r>
              <w:rPr>
                <w:b/>
                <w:sz w:val="20"/>
              </w:rPr>
              <w:t>AF2:</w:t>
            </w:r>
            <w:r>
              <w:rPr>
                <w:b/>
                <w:sz w:val="20"/>
                <w:u w:val="single" w:color="000000"/>
              </w:rPr>
              <w:t xml:space="preserve"> Pupils:</w:t>
            </w:r>
            <w:r>
              <w:rPr>
                <w:b/>
                <w:sz w:val="20"/>
              </w:rPr>
              <w:t xml:space="preserve">  Enquiring, investigating and interpreting </w:t>
            </w:r>
            <w:r>
              <w:rPr>
                <w:sz w:val="20"/>
              </w:rPr>
              <w:t xml:space="preserve"> </w:t>
            </w:r>
          </w:p>
          <w:p w14:paraId="7635C1D9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9AC5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39F031A3" w14:textId="77777777" w:rsidR="007B680A" w:rsidRDefault="00920754">
            <w:pPr>
              <w:numPr>
                <w:ilvl w:val="0"/>
                <w:numId w:val="6"/>
              </w:numPr>
              <w:spacing w:after="2" w:line="239" w:lineRule="auto"/>
              <w:ind w:right="95" w:firstLine="0"/>
              <w:jc w:val="left"/>
            </w:pPr>
            <w:r>
              <w:t xml:space="preserve">identify what they find interesting and puzzling in life  </w:t>
            </w:r>
          </w:p>
          <w:p w14:paraId="4EAD0B49" w14:textId="77777777" w:rsidR="007B680A" w:rsidRDefault="00920754">
            <w:pPr>
              <w:numPr>
                <w:ilvl w:val="0"/>
                <w:numId w:val="6"/>
              </w:numPr>
              <w:spacing w:after="2" w:line="238" w:lineRule="auto"/>
              <w:ind w:right="95" w:firstLine="0"/>
              <w:jc w:val="left"/>
            </w:pPr>
            <w:r>
              <w:t xml:space="preserve">recognise symbols and other forms of </w:t>
            </w:r>
          </w:p>
          <w:p w14:paraId="5F96DDE3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religious expression  </w:t>
            </w:r>
          </w:p>
          <w:p w14:paraId="39CB3CA9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44E2E826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4FF0E1F4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671939E9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4DCF8B8A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2E291C8D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7A392AE1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7E2EFBE3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6B8220EF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7A365932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1208D46B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  <w:p w14:paraId="77C9CD15" w14:textId="77777777" w:rsidR="007B680A" w:rsidRDefault="00920754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206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5067992A" w14:textId="77777777" w:rsidR="007B680A" w:rsidRDefault="00920754">
            <w:pPr>
              <w:numPr>
                <w:ilvl w:val="0"/>
                <w:numId w:val="7"/>
              </w:numPr>
              <w:spacing w:after="2" w:line="239" w:lineRule="auto"/>
              <w:ind w:firstLine="0"/>
              <w:jc w:val="left"/>
            </w:pPr>
            <w:r>
              <w:t xml:space="preserve">recognise that some questions about life are difficult to answer  </w:t>
            </w:r>
          </w:p>
          <w:p w14:paraId="316BC7CF" w14:textId="77777777" w:rsidR="007B680A" w:rsidRDefault="00920754">
            <w:pPr>
              <w:numPr>
                <w:ilvl w:val="0"/>
                <w:numId w:val="7"/>
              </w:numPr>
              <w:spacing w:after="2" w:line="239" w:lineRule="auto"/>
              <w:ind w:firstLine="0"/>
              <w:jc w:val="left"/>
            </w:pPr>
            <w:r>
              <w:t xml:space="preserve">ask questions about their own and others’ feelings and experiences  </w:t>
            </w:r>
          </w:p>
          <w:p w14:paraId="0EDD2B17" w14:textId="77777777" w:rsidR="007B680A" w:rsidRDefault="00920754">
            <w:pPr>
              <w:numPr>
                <w:ilvl w:val="0"/>
                <w:numId w:val="7"/>
              </w:numPr>
              <w:spacing w:after="0" w:line="240" w:lineRule="auto"/>
              <w:ind w:firstLine="0"/>
              <w:jc w:val="left"/>
            </w:pPr>
            <w:r>
              <w:t xml:space="preserve">identify possible meanings for symbols and other forms of </w:t>
            </w:r>
          </w:p>
          <w:p w14:paraId="55CAD17E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religious expression  </w:t>
            </w:r>
          </w:p>
          <w:p w14:paraId="60D3BB31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40A3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51D96E07" w14:textId="77777777" w:rsidR="007B680A" w:rsidRDefault="00920754">
            <w:pPr>
              <w:spacing w:after="1" w:line="239" w:lineRule="auto"/>
              <w:ind w:left="110" w:right="107" w:firstLine="0"/>
              <w:jc w:val="left"/>
            </w:pPr>
            <w:r>
              <w:t xml:space="preserve">• investigate and connect features of religions and beliefs  • ask significant questions about religions and beliefs  • describe and suggest meanings for symbols and other forms of religious </w:t>
            </w:r>
          </w:p>
          <w:p w14:paraId="1D5EE0F4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expression  </w:t>
            </w:r>
          </w:p>
          <w:p w14:paraId="5BE8C562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2B27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  <w:p w14:paraId="0B2935E3" w14:textId="77777777" w:rsidR="007B680A" w:rsidRDefault="00920754">
            <w:pPr>
              <w:numPr>
                <w:ilvl w:val="0"/>
                <w:numId w:val="8"/>
              </w:numPr>
              <w:spacing w:after="0" w:line="239" w:lineRule="auto"/>
              <w:ind w:firstLine="0"/>
              <w:jc w:val="left"/>
            </w:pPr>
            <w:r>
              <w:t xml:space="preserve">gather, select, and organise ideas about religion and belief  </w:t>
            </w:r>
          </w:p>
          <w:p w14:paraId="4704FA37" w14:textId="77777777" w:rsidR="007B680A" w:rsidRDefault="00920754">
            <w:pPr>
              <w:numPr>
                <w:ilvl w:val="0"/>
                <w:numId w:val="8"/>
              </w:numPr>
              <w:spacing w:after="0" w:line="240" w:lineRule="auto"/>
              <w:ind w:firstLine="0"/>
              <w:jc w:val="left"/>
            </w:pPr>
            <w:r>
              <w:t xml:space="preserve">suggest answers to some questions raised by the study of religions and beliefs  </w:t>
            </w:r>
          </w:p>
          <w:p w14:paraId="24FFE507" w14:textId="77777777" w:rsidR="007B680A" w:rsidRDefault="00920754">
            <w:pPr>
              <w:numPr>
                <w:ilvl w:val="0"/>
                <w:numId w:val="8"/>
              </w:numPr>
              <w:spacing w:after="1" w:line="240" w:lineRule="auto"/>
              <w:ind w:firstLine="0"/>
              <w:jc w:val="left"/>
            </w:pPr>
            <w:r>
              <w:t xml:space="preserve">suggest meanings for a range of forms of religious expression, using </w:t>
            </w:r>
          </w:p>
          <w:p w14:paraId="0801F73E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appropriate vocabulary  </w:t>
            </w:r>
          </w:p>
          <w:p w14:paraId="4E76B3C1" w14:textId="77777777" w:rsidR="007B680A" w:rsidRDefault="0092075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CFBA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775FD986" w14:textId="77777777" w:rsidR="007B680A" w:rsidRDefault="00920754">
            <w:pPr>
              <w:numPr>
                <w:ilvl w:val="0"/>
                <w:numId w:val="9"/>
              </w:numPr>
              <w:spacing w:after="2" w:line="239" w:lineRule="auto"/>
              <w:ind w:right="121" w:firstLine="0"/>
              <w:jc w:val="left"/>
            </w:pPr>
            <w:r>
              <w:t xml:space="preserve">suggest lines of enquiry to address questions raised by the study of religions and beliefs  </w:t>
            </w:r>
          </w:p>
          <w:p w14:paraId="3328EA68" w14:textId="77777777" w:rsidR="007B680A" w:rsidRDefault="00DF1578">
            <w:pPr>
              <w:numPr>
                <w:ilvl w:val="0"/>
                <w:numId w:val="9"/>
              </w:numPr>
              <w:spacing w:after="0" w:line="239" w:lineRule="auto"/>
              <w:ind w:right="121" w:firstLine="0"/>
              <w:jc w:val="left"/>
            </w:pPr>
            <w:r>
              <w:t>Suggest</w:t>
            </w:r>
            <w:r w:rsidR="00920754">
              <w:t xml:space="preserve"> answers to questions raised by the study of religions and beliefs, using relevant sources and </w:t>
            </w:r>
            <w:r>
              <w:t>evidence •</w:t>
            </w:r>
            <w:r w:rsidR="00920754">
              <w:t xml:space="preserve"> recognise and explain diversity within religious expression, using appropriate concepts. </w:t>
            </w:r>
          </w:p>
          <w:p w14:paraId="43B57405" w14:textId="77777777" w:rsidR="007B680A" w:rsidRDefault="007B680A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AE4C" w14:textId="77777777" w:rsidR="007B680A" w:rsidRDefault="00920754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14:paraId="1D9B6238" w14:textId="77777777" w:rsidR="007B680A" w:rsidRDefault="00920754">
            <w:pPr>
              <w:numPr>
                <w:ilvl w:val="0"/>
                <w:numId w:val="10"/>
              </w:numPr>
              <w:spacing w:after="0" w:line="239" w:lineRule="auto"/>
              <w:ind w:right="347" w:firstLine="0"/>
              <w:jc w:val="left"/>
            </w:pPr>
            <w:r>
              <w:t xml:space="preserve">identify the influences on, and distinguish between, different viewpoints within religions and beliefs  • interpret religions and beliefs from different perspectives  </w:t>
            </w:r>
          </w:p>
          <w:p w14:paraId="6D13B231" w14:textId="77777777" w:rsidR="007B680A" w:rsidRDefault="00920754">
            <w:pPr>
              <w:numPr>
                <w:ilvl w:val="0"/>
                <w:numId w:val="10"/>
              </w:numPr>
              <w:spacing w:after="1" w:line="240" w:lineRule="auto"/>
              <w:ind w:right="347" w:firstLine="0"/>
              <w:jc w:val="left"/>
            </w:pPr>
            <w:r>
              <w:t xml:space="preserve">interpret the significance and impact of different forms of religious and spiritual </w:t>
            </w:r>
          </w:p>
          <w:p w14:paraId="27A7F651" w14:textId="77777777" w:rsidR="007B680A" w:rsidRDefault="00920754" w:rsidP="00920754">
            <w:pPr>
              <w:spacing w:after="0" w:line="259" w:lineRule="auto"/>
              <w:ind w:left="108" w:firstLine="0"/>
              <w:jc w:val="left"/>
            </w:pPr>
            <w:r>
              <w:t xml:space="preserve">expression </w:t>
            </w:r>
          </w:p>
        </w:tc>
      </w:tr>
      <w:tr w:rsidR="00920754" w14:paraId="6146B20C" w14:textId="77777777" w:rsidTr="004937BE">
        <w:trPr>
          <w:trHeight w:val="44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53123596" w14:textId="77777777" w:rsidR="00920754" w:rsidRDefault="00920754">
            <w:pPr>
              <w:spacing w:after="0" w:line="240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Themes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7C9E9806" w14:textId="77777777" w:rsidR="00920754" w:rsidRDefault="00920754">
            <w:pPr>
              <w:spacing w:after="0" w:line="259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6B3B2AE5" w14:textId="77777777" w:rsidR="00920754" w:rsidRDefault="00920754">
            <w:pPr>
              <w:spacing w:after="1" w:line="238" w:lineRule="auto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57E971D3" w14:textId="77777777" w:rsidR="00920754" w:rsidRDefault="00920754">
            <w:pPr>
              <w:spacing w:after="0" w:line="259" w:lineRule="auto"/>
              <w:ind w:left="2" w:firstLine="0"/>
              <w:jc w:val="left"/>
              <w:rPr>
                <w:sz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31C09561" w14:textId="77777777" w:rsidR="00920754" w:rsidRDefault="00920754">
            <w:pPr>
              <w:spacing w:after="0" w:line="259" w:lineRule="auto"/>
              <w:ind w:left="2" w:firstLine="0"/>
              <w:jc w:val="left"/>
              <w:rPr>
                <w:sz w:val="16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442F6907" w14:textId="77777777" w:rsidR="00920754" w:rsidRDefault="00920754">
            <w:pPr>
              <w:spacing w:after="0" w:line="259" w:lineRule="auto"/>
              <w:ind w:left="0" w:right="102" w:firstLine="0"/>
              <w:jc w:val="left"/>
              <w:rPr>
                <w:sz w:val="16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</w:tcPr>
          <w:p w14:paraId="69DD139F" w14:textId="77777777" w:rsidR="00920754" w:rsidRDefault="00920754">
            <w:pPr>
              <w:spacing w:after="0" w:line="259" w:lineRule="auto"/>
              <w:ind w:left="0" w:right="67" w:firstLine="0"/>
              <w:jc w:val="left"/>
              <w:rPr>
                <w:sz w:val="14"/>
              </w:rPr>
            </w:pPr>
          </w:p>
        </w:tc>
      </w:tr>
      <w:tr w:rsidR="007B680A" w14:paraId="2E3A2FA1" w14:textId="77777777" w:rsidTr="004937BE">
        <w:trPr>
          <w:trHeight w:val="134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56CA" w14:textId="77777777" w:rsidR="007B680A" w:rsidRDefault="00920754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Beliefs and teachings          </w:t>
            </w:r>
          </w:p>
          <w:p w14:paraId="7CF37AD1" w14:textId="77777777" w:rsidR="007B680A" w:rsidRDefault="00920754">
            <w:pPr>
              <w:spacing w:after="31" w:line="216" w:lineRule="auto"/>
              <w:ind w:left="0" w:right="106" w:firstLine="0"/>
              <w:jc w:val="left"/>
            </w:pPr>
            <w:r>
              <w:rPr>
                <w:b/>
                <w:sz w:val="16"/>
              </w:rPr>
              <w:t>(what people believe)</w:t>
            </w:r>
            <w:r>
              <w:rPr>
                <w:b/>
                <w:sz w:val="20"/>
              </w:rPr>
              <w:t xml:space="preserve"> </w:t>
            </w:r>
          </w:p>
          <w:p w14:paraId="23BB9272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F641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recount outlines of some religious stories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0975" w14:textId="77777777" w:rsidR="007B680A" w:rsidRDefault="00920754">
            <w:pPr>
              <w:spacing w:after="1" w:line="238" w:lineRule="auto"/>
              <w:ind w:left="0" w:firstLine="0"/>
              <w:jc w:val="left"/>
            </w:pPr>
            <w:r>
              <w:rPr>
                <w:sz w:val="16"/>
              </w:rPr>
              <w:t xml:space="preserve">retell religious stories and identify some religious beliefs and </w:t>
            </w:r>
          </w:p>
          <w:p w14:paraId="5830B26E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teachings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1980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describe some religious beliefs and teachings of religions studied, and their importance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20C9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describe the key beliefs and teachings of the religions studied, connecting them accurately with other features of the religions making some comparisons between religions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9E55" w14:textId="77777777" w:rsidR="007B680A" w:rsidRDefault="00920754">
            <w:pPr>
              <w:spacing w:after="0" w:line="259" w:lineRule="auto"/>
              <w:ind w:left="0" w:right="102" w:firstLine="0"/>
              <w:jc w:val="left"/>
            </w:pPr>
            <w:r>
              <w:rPr>
                <w:sz w:val="16"/>
              </w:rPr>
              <w:t>explain how some beliefs and teachings are shared by different religions and how they make a difference to the lives of individuals and communities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D827" w14:textId="77777777" w:rsidR="007B680A" w:rsidRDefault="00920754">
            <w:pPr>
              <w:spacing w:after="0" w:line="259" w:lineRule="auto"/>
              <w:ind w:left="0" w:right="67" w:firstLine="0"/>
              <w:jc w:val="left"/>
            </w:pPr>
            <w:r>
              <w:rPr>
                <w:sz w:val="14"/>
              </w:rPr>
              <w:t xml:space="preserve"> </w:t>
            </w:r>
            <w:r w:rsidR="00DF1578">
              <w:rPr>
                <w:sz w:val="16"/>
              </w:rPr>
              <w:t>Make</w:t>
            </w:r>
            <w:r>
              <w:rPr>
                <w:sz w:val="16"/>
              </w:rPr>
              <w:t xml:space="preserve"> comparisons between the key beliefs, teachings and practices of the Christian faith and other faiths studied, using a wide range of appropriate language and vocabulary.  </w:t>
            </w:r>
          </w:p>
        </w:tc>
      </w:tr>
      <w:tr w:rsidR="007B680A" w14:paraId="4ED855BF" w14:textId="77777777" w:rsidTr="004937BE">
        <w:trPr>
          <w:trHeight w:val="149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6B4" w14:textId="77777777" w:rsidR="007B680A" w:rsidRDefault="00920754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Practices and lifestyles          </w:t>
            </w:r>
          </w:p>
          <w:p w14:paraId="42A2083E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(what people do)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1CD8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recognise features of religious life and practice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8102" w14:textId="77777777" w:rsidR="007B680A" w:rsidRDefault="00920754">
            <w:pPr>
              <w:spacing w:after="0" w:line="238" w:lineRule="auto"/>
              <w:ind w:left="0" w:right="89" w:firstLine="0"/>
              <w:jc w:val="left"/>
            </w:pPr>
            <w:r>
              <w:rPr>
                <w:sz w:val="16"/>
              </w:rPr>
              <w:t xml:space="preserve">identify some religious practices, and know that some are characteristic of more than one religion </w:t>
            </w:r>
          </w:p>
          <w:p w14:paraId="255FEAD7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0E06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describe how some features of religions studied are used or exemplified in festivals and practices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6CD" w14:textId="77777777" w:rsidR="007B680A" w:rsidRDefault="00920754">
            <w:pPr>
              <w:spacing w:after="0" w:line="259" w:lineRule="auto"/>
              <w:ind w:left="2" w:right="63" w:firstLine="0"/>
              <w:jc w:val="left"/>
            </w:pPr>
            <w:r>
              <w:rPr>
                <w:sz w:val="16"/>
              </w:rPr>
              <w:t>show understanding of the ways of belonging to religions and what these involve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299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explain how selected features of religious life and practice make a difference to the lives of individuals and communities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F2F" w14:textId="77777777" w:rsidR="007B680A" w:rsidRDefault="00920754">
            <w:pPr>
              <w:spacing w:after="0" w:line="238" w:lineRule="auto"/>
              <w:ind w:left="0" w:right="16" w:firstLine="0"/>
              <w:jc w:val="left"/>
            </w:pPr>
            <w:r>
              <w:rPr>
                <w:sz w:val="16"/>
              </w:rPr>
              <w:t xml:space="preserve"> explain in detail the significance of Christian practices, and those of other faiths studied, to the </w:t>
            </w:r>
          </w:p>
          <w:p w14:paraId="51DFE902" w14:textId="77777777" w:rsidR="007B680A" w:rsidRDefault="00DF1578">
            <w:pPr>
              <w:spacing w:after="0" w:line="238" w:lineRule="auto"/>
              <w:ind w:left="0" w:right="2" w:firstLine="0"/>
              <w:jc w:val="left"/>
            </w:pPr>
            <w:r>
              <w:rPr>
                <w:sz w:val="16"/>
              </w:rPr>
              <w:t>Lives</w:t>
            </w:r>
            <w:r w:rsidR="00920754">
              <w:rPr>
                <w:sz w:val="16"/>
              </w:rPr>
              <w:t xml:space="preserve"> of individuals and communities. </w:t>
            </w:r>
          </w:p>
          <w:p w14:paraId="15FACEA4" w14:textId="77777777" w:rsidR="007B680A" w:rsidRDefault="007B680A">
            <w:pPr>
              <w:spacing w:after="0" w:line="259" w:lineRule="auto"/>
              <w:ind w:left="0" w:firstLine="0"/>
              <w:jc w:val="left"/>
            </w:pPr>
          </w:p>
          <w:p w14:paraId="51D6260B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  <w:p w14:paraId="1F7E643E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7B680A" w14:paraId="14FB0F38" w14:textId="77777777" w:rsidTr="004937BE">
        <w:trPr>
          <w:trHeight w:val="199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5534" w14:textId="77777777" w:rsidR="007B680A" w:rsidRDefault="00920754">
            <w:pPr>
              <w:spacing w:after="0" w:line="241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Expression and language           </w:t>
            </w:r>
          </w:p>
          <w:p w14:paraId="29F79D69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(how people express themselves)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7FBE" w14:textId="77777777" w:rsidR="007B680A" w:rsidRDefault="00920754">
            <w:pPr>
              <w:spacing w:after="0" w:line="259" w:lineRule="auto"/>
              <w:ind w:left="0" w:right="206" w:firstLine="0"/>
            </w:pPr>
            <w:r>
              <w:rPr>
                <w:sz w:val="16"/>
              </w:rPr>
              <w:t>recognise some religious symbols and words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5127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suggest meanings in religious symbols, language and stories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054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make links between religious symbols, language and stories and the beliefs or ideas that underlie them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91F8" w14:textId="77777777" w:rsidR="007B680A" w:rsidRDefault="00920754">
            <w:pPr>
              <w:spacing w:after="0" w:line="238" w:lineRule="auto"/>
              <w:ind w:left="2" w:right="54" w:firstLine="0"/>
              <w:jc w:val="left"/>
            </w:pPr>
            <w:r>
              <w:rPr>
                <w:sz w:val="16"/>
              </w:rPr>
              <w:t xml:space="preserve">show, using technical terminology, how religious beliefs, ideas and feelings can be expressed in a variety of forms, giving meanings for some symbols, stories and language </w:t>
            </w:r>
          </w:p>
          <w:p w14:paraId="3C0CAD90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D6B3851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4E73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explain how some forms of religious expression are used differently by individuals and communities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4F24" w14:textId="77777777" w:rsidR="007B680A" w:rsidRDefault="00DF1578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Compare</w:t>
            </w:r>
            <w:r w:rsidR="00920754">
              <w:rPr>
                <w:sz w:val="16"/>
              </w:rPr>
              <w:t xml:space="preserve"> the different ways in which people of faith communities express their faith.  </w:t>
            </w:r>
          </w:p>
        </w:tc>
      </w:tr>
      <w:tr w:rsidR="007B680A" w14:paraId="2FF2B3C5" w14:textId="77777777" w:rsidTr="004937BE">
        <w:trPr>
          <w:trHeight w:val="176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8379" w14:textId="77777777" w:rsidR="007B680A" w:rsidRDefault="00920754">
            <w:pPr>
              <w:spacing w:after="0" w:line="242" w:lineRule="auto"/>
              <w:ind w:left="0" w:firstLine="0"/>
              <w:jc w:val="left"/>
            </w:pPr>
            <w:r>
              <w:rPr>
                <w:b/>
                <w:sz w:val="20"/>
              </w:rPr>
              <w:t>Identity and experience</w:t>
            </w:r>
            <w:r>
              <w:rPr>
                <w:b/>
                <w:sz w:val="16"/>
              </w:rPr>
              <w:t xml:space="preserve"> </w:t>
            </w:r>
          </w:p>
          <w:p w14:paraId="1657B8A3" w14:textId="77777777" w:rsidR="007B680A" w:rsidRDefault="00920754">
            <w:pPr>
              <w:spacing w:after="0" w:line="259" w:lineRule="auto"/>
              <w:ind w:left="0" w:right="85" w:firstLine="0"/>
              <w:jc w:val="left"/>
            </w:pPr>
            <w:r>
              <w:rPr>
                <w:b/>
                <w:sz w:val="16"/>
              </w:rPr>
              <w:t>(making sense of who we are)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0C79" w14:textId="77777777" w:rsidR="007B680A" w:rsidRDefault="00920754">
            <w:pPr>
              <w:spacing w:after="0" w:line="259" w:lineRule="auto"/>
              <w:ind w:left="0" w:right="22" w:firstLine="0"/>
              <w:jc w:val="left"/>
            </w:pPr>
            <w:r>
              <w:rPr>
                <w:sz w:val="16"/>
              </w:rPr>
              <w:t>identify aspects of own experience and feelings, in religious material studied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4DD5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respond sensitively to the experiences and feelings of others, including those with a faith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AFFB" w14:textId="77777777" w:rsidR="007B680A" w:rsidRDefault="00920754">
            <w:pPr>
              <w:spacing w:after="1" w:line="238" w:lineRule="auto"/>
              <w:ind w:left="2" w:right="94" w:firstLine="0"/>
              <w:jc w:val="left"/>
            </w:pPr>
            <w:r>
              <w:rPr>
                <w:sz w:val="16"/>
              </w:rPr>
              <w:t xml:space="preserve">compare aspects of their own experiences and those of others, identifying what </w:t>
            </w:r>
          </w:p>
          <w:p w14:paraId="0CAC1497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influences their lives </w:t>
            </w:r>
          </w:p>
          <w:p w14:paraId="409EA79E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1912C2C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9584A4E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6A0" w14:textId="77777777" w:rsidR="007B680A" w:rsidRDefault="00920754">
            <w:pPr>
              <w:spacing w:after="0" w:line="238" w:lineRule="auto"/>
              <w:ind w:left="2" w:firstLine="0"/>
              <w:jc w:val="left"/>
            </w:pPr>
            <w:r>
              <w:rPr>
                <w:sz w:val="16"/>
              </w:rPr>
              <w:t xml:space="preserve">ask questions about the significant experiences of key figures from religions studied and suggest answers from own and others' experiences, including believers </w:t>
            </w:r>
          </w:p>
          <w:p w14:paraId="26647E5F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89B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make informed responses to questions of identity and experience in the light of their learning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180E" w14:textId="77777777" w:rsidR="007B680A" w:rsidRDefault="00DF1578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16"/>
              </w:rPr>
              <w:t>Discuss</w:t>
            </w:r>
            <w:r w:rsidR="00920754">
              <w:rPr>
                <w:sz w:val="16"/>
              </w:rPr>
              <w:t xml:space="preserve"> and express their views on some fundamental questions of identity, meaning, purpose and morality related to Christianity and other faiths.</w:t>
            </w:r>
            <w:r w:rsidR="00920754">
              <w:rPr>
                <w:sz w:val="14"/>
              </w:rPr>
              <w:t xml:space="preserve"> </w:t>
            </w:r>
          </w:p>
        </w:tc>
      </w:tr>
      <w:tr w:rsidR="007B680A" w14:paraId="6161D991" w14:textId="77777777" w:rsidTr="004937BE">
        <w:trPr>
          <w:trHeight w:val="157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4883" w14:textId="77777777" w:rsidR="007B680A" w:rsidRDefault="00920754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Meaning and purpose            </w:t>
            </w:r>
          </w:p>
          <w:p w14:paraId="1FD5890E" w14:textId="36F389B0" w:rsidR="007B680A" w:rsidRDefault="00920754">
            <w:pPr>
              <w:spacing w:after="0" w:line="238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(making sense of life) </w:t>
            </w:r>
          </w:p>
          <w:p w14:paraId="5DF7B227" w14:textId="77777777" w:rsidR="007B680A" w:rsidRDefault="00920754">
            <w:pPr>
              <w:spacing w:after="28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14:paraId="027A7ABB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560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identify things they find interesting or puzzling, in religious materials studied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B9E" w14:textId="77777777" w:rsidR="007B680A" w:rsidRDefault="00920754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 xml:space="preserve">realise that some questions that cause people to wonder are difficult to answer </w:t>
            </w:r>
          </w:p>
          <w:p w14:paraId="305121C7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FEB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compare their own and other people's ideas about questions that are difficult to answer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BEEE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ask questions about puzzling aspects of life and experiences and suggest answers, making reference to the teaching of religions studied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204" w14:textId="77777777" w:rsidR="007B680A" w:rsidRDefault="00920754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16"/>
              </w:rPr>
              <w:t>make informed responses to questions of meaning and purpose in the light of their learning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9053" w14:textId="77777777" w:rsidR="007B680A" w:rsidRDefault="00920754">
            <w:pPr>
              <w:spacing w:after="1" w:line="238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 w:rsidR="00DF1578">
              <w:rPr>
                <w:sz w:val="16"/>
              </w:rPr>
              <w:t>Express</w:t>
            </w:r>
            <w:r>
              <w:rPr>
                <w:sz w:val="16"/>
              </w:rPr>
              <w:t xml:space="preserve"> their views on some fundamental questions of identity, meaning, purpose and morality related to Christianity and other faiths.  </w:t>
            </w:r>
          </w:p>
          <w:p w14:paraId="4CBC9712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9FC5BFC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B680A" w14:paraId="16920232" w14:textId="77777777" w:rsidTr="004937BE">
        <w:trPr>
          <w:trHeight w:val="176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75CF" w14:textId="77777777" w:rsidR="007B680A" w:rsidRDefault="00920754">
            <w:pPr>
              <w:spacing w:after="0" w:line="242" w:lineRule="auto"/>
              <w:ind w:left="0" w:firstLine="0"/>
              <w:jc w:val="left"/>
            </w:pPr>
            <w:r>
              <w:rPr>
                <w:b/>
                <w:sz w:val="20"/>
              </w:rPr>
              <w:t>Values and commitments</w:t>
            </w:r>
            <w:r>
              <w:rPr>
                <w:b/>
                <w:sz w:val="16"/>
              </w:rPr>
              <w:t xml:space="preserve"> </w:t>
            </w:r>
          </w:p>
          <w:p w14:paraId="3488296B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>(making sense of right and wrong)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F95" w14:textId="77777777" w:rsidR="007B680A" w:rsidRDefault="00920754">
            <w:pPr>
              <w:spacing w:after="0" w:line="259" w:lineRule="auto"/>
              <w:ind w:left="0" w:right="45" w:firstLine="0"/>
              <w:jc w:val="left"/>
            </w:pPr>
            <w:r>
              <w:rPr>
                <w:sz w:val="16"/>
              </w:rPr>
              <w:t>identify what is of value and concern to themselves, in religious material studied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370" w14:textId="77777777" w:rsidR="007B680A" w:rsidRDefault="00920754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16"/>
              </w:rPr>
              <w:t>respond sensitively to the values and concerns of others, including those with a faith, in relation to matters of right and wrong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0047" w14:textId="77777777" w:rsidR="007B680A" w:rsidRDefault="00920754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16"/>
              </w:rPr>
              <w:t>make links between values and commitments, including religious ones, and their own attitudes or behaviour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D4C" w14:textId="77777777" w:rsidR="007B680A" w:rsidRDefault="0092075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>ask questions about matters of right and wrong and suggest answers that show understanding of moral and religious issues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DDB7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make informed responses to people's values and commitments (including religious ones) in the light of their learning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9EE7" w14:textId="77777777" w:rsidR="007B680A" w:rsidRDefault="00920754">
            <w:pPr>
              <w:spacing w:after="0" w:line="238" w:lineRule="auto"/>
              <w:ind w:left="0" w:right="52" w:firstLine="0"/>
              <w:jc w:val="left"/>
            </w:pPr>
            <w:r>
              <w:rPr>
                <w:sz w:val="16"/>
              </w:rPr>
              <w:t xml:space="preserve">make informed responses to people's values and commitments (including religious ones) in the light of their learning They will use different techniques to reflect deeply </w:t>
            </w:r>
          </w:p>
          <w:p w14:paraId="70C1F38F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BA9A7AA" w14:textId="77777777" w:rsidR="007B680A" w:rsidRDefault="00920754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14:paraId="7A6AFF0B" w14:textId="77777777" w:rsidR="007B680A" w:rsidRDefault="00920754">
      <w:pPr>
        <w:spacing w:after="0" w:line="259" w:lineRule="auto"/>
        <w:ind w:left="182" w:firstLine="0"/>
        <w:jc w:val="left"/>
      </w:pPr>
      <w:r>
        <w:rPr>
          <w:rFonts w:ascii="Calibri" w:eastAsia="Calibri" w:hAnsi="Calibri" w:cs="Calibri"/>
          <w:b/>
          <w:sz w:val="28"/>
          <w:u w:val="single" w:color="000000"/>
        </w:rPr>
        <w:lastRenderedPageBreak/>
        <w:t>SKILLS AND PROCESSES TO BE DEVELOPED THROUGH RELIGIOUS EDUCATION</w:t>
      </w:r>
      <w:r>
        <w:rPr>
          <w:rFonts w:ascii="Calibri" w:eastAsia="Calibri" w:hAnsi="Calibri" w:cs="Calibri"/>
          <w:b/>
          <w:sz w:val="28"/>
        </w:rPr>
        <w:t xml:space="preserve">  </w:t>
      </w:r>
    </w:p>
    <w:p w14:paraId="75C742C0" w14:textId="77777777" w:rsidR="007B680A" w:rsidRDefault="00920754">
      <w:pPr>
        <w:spacing w:after="0" w:line="259" w:lineRule="auto"/>
        <w:ind w:left="182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7858C665" w14:textId="77777777" w:rsidR="007B680A" w:rsidRDefault="00920754">
      <w:pPr>
        <w:ind w:left="177"/>
      </w:pPr>
      <w:r>
        <w:t xml:space="preserve">Progression in RE depends upon the development of the following generic learning skills applied to RE. These skills should be used in developing a range of activities for pupils to demonstrate their capabilities in RE. </w:t>
      </w:r>
      <w:r>
        <w:rPr>
          <w:b/>
        </w:rPr>
        <w:t xml:space="preserve">They ensure that teachers will move pupils on from knowledge accumulation and work that is merely descriptive to higher level thinking and more sophisticated skills. </w:t>
      </w:r>
      <w:r>
        <w:t xml:space="preserve"> </w:t>
      </w:r>
    </w:p>
    <w:p w14:paraId="00BFFA45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5FF0D9FE" w14:textId="77777777" w:rsidR="007B680A" w:rsidRDefault="00920754">
      <w:pPr>
        <w:ind w:left="24"/>
      </w:pPr>
      <w:r>
        <w:rPr>
          <w:b/>
        </w:rPr>
        <w:t xml:space="preserve">   Reflection </w:t>
      </w:r>
      <w:r>
        <w:t xml:space="preserve">– this includes:  </w:t>
      </w:r>
    </w:p>
    <w:p w14:paraId="35E7D691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Reflecting on feelings, relationships, experience, ultimate questions, beliefs and practices  </w:t>
      </w:r>
    </w:p>
    <w:p w14:paraId="1A1F5032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3E5447A2" w14:textId="77777777" w:rsidR="007B680A" w:rsidRDefault="00920754">
      <w:pPr>
        <w:ind w:left="22"/>
      </w:pPr>
      <w:r>
        <w:rPr>
          <w:b/>
        </w:rPr>
        <w:t xml:space="preserve">   Empathy </w:t>
      </w:r>
      <w:r>
        <w:t xml:space="preserve">– this includes:  </w:t>
      </w:r>
    </w:p>
    <w:p w14:paraId="424CF7E7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Considering the thoughts, feelings, experiences, attitudes, beliefs and values of others  </w:t>
      </w:r>
    </w:p>
    <w:p w14:paraId="1DCF41E5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Developing the ability to identify feelings such as love, wonder, forgiveness and sorrow  </w:t>
      </w:r>
    </w:p>
    <w:p w14:paraId="331FB407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Seeing the world through the eyes of others, and seeing issues from their point of view  </w:t>
      </w:r>
    </w:p>
    <w:p w14:paraId="624A2F1B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52FE1259" w14:textId="77777777" w:rsidR="007B680A" w:rsidRDefault="00920754">
      <w:pPr>
        <w:ind w:left="177"/>
      </w:pPr>
      <w:r>
        <w:rPr>
          <w:b/>
        </w:rPr>
        <w:t xml:space="preserve">Investigation </w:t>
      </w:r>
      <w:r>
        <w:t xml:space="preserve">– this includes:  </w:t>
      </w:r>
    </w:p>
    <w:p w14:paraId="7812BD9D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Asking relevant questions  </w:t>
      </w:r>
    </w:p>
    <w:p w14:paraId="020135B6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Knowing how to gather information from a variety of sources  </w:t>
      </w:r>
    </w:p>
    <w:p w14:paraId="03763C65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Knowing what may constitute evidence for justifying beliefs in religion  </w:t>
      </w:r>
    </w:p>
    <w:p w14:paraId="69F7A7C9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5CECCA96" w14:textId="77777777" w:rsidR="007B680A" w:rsidRDefault="00920754">
      <w:pPr>
        <w:ind w:left="177"/>
      </w:pPr>
      <w:r>
        <w:rPr>
          <w:b/>
        </w:rPr>
        <w:t xml:space="preserve">Interpretation </w:t>
      </w:r>
      <w:r>
        <w:t xml:space="preserve">– this includes:  </w:t>
      </w:r>
    </w:p>
    <w:p w14:paraId="0324C1B9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Drawing meaning from artefacts, works of art, music, poetry and symbolism  </w:t>
      </w:r>
    </w:p>
    <w:p w14:paraId="342898E5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Interpreting religious language  </w:t>
      </w:r>
    </w:p>
    <w:p w14:paraId="147E5600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Suggesting meanings of religious texts  </w:t>
      </w:r>
    </w:p>
    <w:p w14:paraId="4DB5E915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56BBB57A" w14:textId="77777777" w:rsidR="007B680A" w:rsidRDefault="00920754">
      <w:pPr>
        <w:ind w:left="177"/>
      </w:pPr>
      <w:r>
        <w:rPr>
          <w:b/>
        </w:rPr>
        <w:t xml:space="preserve">Evaluation </w:t>
      </w:r>
      <w:r>
        <w:t xml:space="preserve">– this includes:  </w:t>
      </w:r>
    </w:p>
    <w:p w14:paraId="7A2DE3E8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Debating issues of religious significance with reference to evidence and argument  </w:t>
      </w:r>
    </w:p>
    <w:p w14:paraId="4D8D2C46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3BE84FF9" w14:textId="77777777" w:rsidR="007B680A" w:rsidRDefault="00920754">
      <w:pPr>
        <w:ind w:left="177"/>
      </w:pPr>
      <w:r>
        <w:rPr>
          <w:b/>
        </w:rPr>
        <w:t xml:space="preserve">Analysis </w:t>
      </w:r>
      <w:r>
        <w:t xml:space="preserve">– this includes:  </w:t>
      </w:r>
    </w:p>
    <w:p w14:paraId="5A50D56D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Distinguishing between opinion and fact  </w:t>
      </w:r>
    </w:p>
    <w:p w14:paraId="6A18ABDC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Distinguishing between the features of different religions  </w:t>
      </w:r>
    </w:p>
    <w:p w14:paraId="4F85FB07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61FC08CB" w14:textId="77777777" w:rsidR="007B680A" w:rsidRDefault="00920754">
      <w:pPr>
        <w:ind w:left="177"/>
      </w:pPr>
      <w:r>
        <w:rPr>
          <w:b/>
        </w:rPr>
        <w:t xml:space="preserve">Synthesis </w:t>
      </w:r>
      <w:r>
        <w:t xml:space="preserve">– this includes:  </w:t>
      </w:r>
    </w:p>
    <w:p w14:paraId="1CEA3801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Linking significant features of religion together in a coherent pattern  </w:t>
      </w:r>
    </w:p>
    <w:p w14:paraId="60733330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Connecting different aspects of life into a meaningful whole  </w:t>
      </w:r>
    </w:p>
    <w:p w14:paraId="3E7F9473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3F6EDBB7" w14:textId="77777777" w:rsidR="007B680A" w:rsidRDefault="00920754">
      <w:pPr>
        <w:ind w:left="177"/>
      </w:pPr>
      <w:r>
        <w:rPr>
          <w:b/>
        </w:rPr>
        <w:t xml:space="preserve">Application </w:t>
      </w:r>
      <w:r>
        <w:t xml:space="preserve">– this includes:  </w:t>
      </w:r>
    </w:p>
    <w:p w14:paraId="1AEFD074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Making the association between religion and individual, community, national and international life  </w:t>
      </w:r>
    </w:p>
    <w:p w14:paraId="7D1CA4DD" w14:textId="77777777" w:rsidR="007B680A" w:rsidRDefault="00920754">
      <w:pPr>
        <w:spacing w:after="0" w:line="259" w:lineRule="auto"/>
        <w:ind w:left="182" w:firstLine="0"/>
        <w:jc w:val="left"/>
      </w:pPr>
      <w:r>
        <w:t xml:space="preserve"> </w:t>
      </w:r>
    </w:p>
    <w:p w14:paraId="4EEDB15D" w14:textId="77777777" w:rsidR="007B680A" w:rsidRDefault="00920754">
      <w:pPr>
        <w:ind w:left="177"/>
      </w:pPr>
      <w:r>
        <w:rPr>
          <w:b/>
        </w:rPr>
        <w:t xml:space="preserve">Expression </w:t>
      </w:r>
      <w:r>
        <w:t xml:space="preserve">– this includes:  </w:t>
      </w:r>
    </w:p>
    <w:p w14:paraId="0FBA1906" w14:textId="77777777" w:rsidR="007B680A" w:rsidRDefault="00920754">
      <w:pPr>
        <w:numPr>
          <w:ilvl w:val="0"/>
          <w:numId w:val="1"/>
        </w:numPr>
        <w:ind w:left="289" w:hanging="122"/>
      </w:pPr>
      <w:r>
        <w:t xml:space="preserve">Explaining concepts, rituals and practices  </w:t>
      </w:r>
    </w:p>
    <w:p w14:paraId="715EC5A8" w14:textId="77777777" w:rsidR="007B680A" w:rsidRDefault="00920754">
      <w:pPr>
        <w:numPr>
          <w:ilvl w:val="0"/>
          <w:numId w:val="1"/>
        </w:numPr>
        <w:ind w:left="289" w:hanging="122"/>
      </w:pPr>
      <w:r>
        <w:t>Expressing religious views, and responding to religious questions through a variety of media</w:t>
      </w:r>
      <w:r>
        <w:rPr>
          <w:rFonts w:ascii="Calibri" w:eastAsia="Calibri" w:hAnsi="Calibri" w:cs="Calibri"/>
          <w:sz w:val="23"/>
        </w:rPr>
        <w:t xml:space="preserve"> </w:t>
      </w:r>
    </w:p>
    <w:p w14:paraId="4E78F300" w14:textId="4312C477" w:rsidR="007B680A" w:rsidRDefault="00920754" w:rsidP="00596A5E">
      <w:pPr>
        <w:spacing w:after="0" w:line="259" w:lineRule="auto"/>
        <w:ind w:left="182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1"/>
        </w:rPr>
        <w:t xml:space="preserve"> </w:t>
      </w:r>
    </w:p>
    <w:p w14:paraId="110F2E08" w14:textId="77777777" w:rsidR="007B680A" w:rsidRDefault="0092075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B680A">
      <w:pgSz w:w="16838" w:h="11906" w:orient="landscape"/>
      <w:pgMar w:top="146" w:right="1083" w:bottom="63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B87"/>
    <w:multiLevelType w:val="hybridMultilevel"/>
    <w:tmpl w:val="C07E37A4"/>
    <w:lvl w:ilvl="0" w:tplc="FC889EB2">
      <w:start w:val="1"/>
      <w:numFmt w:val="bullet"/>
      <w:lvlText w:val="•"/>
      <w:lvlJc w:val="left"/>
      <w:pPr>
        <w:ind w:left="1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244B8C">
      <w:start w:val="1"/>
      <w:numFmt w:val="bullet"/>
      <w:lvlText w:val="o"/>
      <w:lvlJc w:val="left"/>
      <w:pPr>
        <w:ind w:left="11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50FDBA">
      <w:start w:val="1"/>
      <w:numFmt w:val="bullet"/>
      <w:lvlText w:val="▪"/>
      <w:lvlJc w:val="left"/>
      <w:pPr>
        <w:ind w:left="19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7CF07E">
      <w:start w:val="1"/>
      <w:numFmt w:val="bullet"/>
      <w:lvlText w:val="•"/>
      <w:lvlJc w:val="left"/>
      <w:pPr>
        <w:ind w:left="26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081C8C">
      <w:start w:val="1"/>
      <w:numFmt w:val="bullet"/>
      <w:lvlText w:val="o"/>
      <w:lvlJc w:val="left"/>
      <w:pPr>
        <w:ind w:left="33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BA339A">
      <w:start w:val="1"/>
      <w:numFmt w:val="bullet"/>
      <w:lvlText w:val="▪"/>
      <w:lvlJc w:val="left"/>
      <w:pPr>
        <w:ind w:left="40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6CD626">
      <w:start w:val="1"/>
      <w:numFmt w:val="bullet"/>
      <w:lvlText w:val="•"/>
      <w:lvlJc w:val="left"/>
      <w:pPr>
        <w:ind w:left="47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222B1E">
      <w:start w:val="1"/>
      <w:numFmt w:val="bullet"/>
      <w:lvlText w:val="o"/>
      <w:lvlJc w:val="left"/>
      <w:pPr>
        <w:ind w:left="55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CEACE4">
      <w:start w:val="1"/>
      <w:numFmt w:val="bullet"/>
      <w:lvlText w:val="▪"/>
      <w:lvlJc w:val="left"/>
      <w:pPr>
        <w:ind w:left="62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107B3"/>
    <w:multiLevelType w:val="hybridMultilevel"/>
    <w:tmpl w:val="147A0AF0"/>
    <w:lvl w:ilvl="0" w:tplc="03C61550">
      <w:start w:val="1"/>
      <w:numFmt w:val="bullet"/>
      <w:lvlText w:val="•"/>
      <w:lvlJc w:val="left"/>
      <w:pPr>
        <w:ind w:left="2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C20D4A">
      <w:start w:val="1"/>
      <w:numFmt w:val="bullet"/>
      <w:lvlText w:val="o"/>
      <w:lvlJc w:val="left"/>
      <w:pPr>
        <w:ind w:left="12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90B9B4">
      <w:start w:val="1"/>
      <w:numFmt w:val="bullet"/>
      <w:lvlText w:val="▪"/>
      <w:lvlJc w:val="left"/>
      <w:pPr>
        <w:ind w:left="19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82D732">
      <w:start w:val="1"/>
      <w:numFmt w:val="bullet"/>
      <w:lvlText w:val="•"/>
      <w:lvlJc w:val="left"/>
      <w:pPr>
        <w:ind w:left="26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98824A">
      <w:start w:val="1"/>
      <w:numFmt w:val="bullet"/>
      <w:lvlText w:val="o"/>
      <w:lvlJc w:val="left"/>
      <w:pPr>
        <w:ind w:left="34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A166C">
      <w:start w:val="1"/>
      <w:numFmt w:val="bullet"/>
      <w:lvlText w:val="▪"/>
      <w:lvlJc w:val="left"/>
      <w:pPr>
        <w:ind w:left="41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A625F0">
      <w:start w:val="1"/>
      <w:numFmt w:val="bullet"/>
      <w:lvlText w:val="•"/>
      <w:lvlJc w:val="left"/>
      <w:pPr>
        <w:ind w:left="48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323946">
      <w:start w:val="1"/>
      <w:numFmt w:val="bullet"/>
      <w:lvlText w:val="o"/>
      <w:lvlJc w:val="left"/>
      <w:pPr>
        <w:ind w:left="55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BE8A92">
      <w:start w:val="1"/>
      <w:numFmt w:val="bullet"/>
      <w:lvlText w:val="▪"/>
      <w:lvlJc w:val="left"/>
      <w:pPr>
        <w:ind w:left="62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05717E"/>
    <w:multiLevelType w:val="hybridMultilevel"/>
    <w:tmpl w:val="9EE2DC44"/>
    <w:lvl w:ilvl="0" w:tplc="D6A4F736">
      <w:start w:val="1"/>
      <w:numFmt w:val="bullet"/>
      <w:lvlText w:val="•"/>
      <w:lvlJc w:val="left"/>
      <w:pPr>
        <w:ind w:left="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EC0D7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CC9BF4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52AF2E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8ECC7A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A02F14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5E4E2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56639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A02E1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734931"/>
    <w:multiLevelType w:val="hybridMultilevel"/>
    <w:tmpl w:val="2A9ACEFA"/>
    <w:lvl w:ilvl="0" w:tplc="C27A54F4">
      <w:start w:val="1"/>
      <w:numFmt w:val="bullet"/>
      <w:lvlText w:val="•"/>
      <w:lvlJc w:val="left"/>
      <w:pPr>
        <w:ind w:left="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304A4C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86B17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C0B2C4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EC3D20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2E64D4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8EF944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DAA410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A35B0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8407E8"/>
    <w:multiLevelType w:val="hybridMultilevel"/>
    <w:tmpl w:val="FC9EF1E2"/>
    <w:lvl w:ilvl="0" w:tplc="22D49CEC">
      <w:start w:val="1"/>
      <w:numFmt w:val="bullet"/>
      <w:lvlText w:val="•"/>
      <w:lvlJc w:val="left"/>
      <w:pPr>
        <w:ind w:left="1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F259EE">
      <w:start w:val="1"/>
      <w:numFmt w:val="bullet"/>
      <w:lvlText w:val="o"/>
      <w:lvlJc w:val="left"/>
      <w:pPr>
        <w:ind w:left="11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8EFB9E">
      <w:start w:val="1"/>
      <w:numFmt w:val="bullet"/>
      <w:lvlText w:val="▪"/>
      <w:lvlJc w:val="left"/>
      <w:pPr>
        <w:ind w:left="19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104DD2">
      <w:start w:val="1"/>
      <w:numFmt w:val="bullet"/>
      <w:lvlText w:val="•"/>
      <w:lvlJc w:val="left"/>
      <w:pPr>
        <w:ind w:left="26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1E311C">
      <w:start w:val="1"/>
      <w:numFmt w:val="bullet"/>
      <w:lvlText w:val="o"/>
      <w:lvlJc w:val="left"/>
      <w:pPr>
        <w:ind w:left="33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B0C998">
      <w:start w:val="1"/>
      <w:numFmt w:val="bullet"/>
      <w:lvlText w:val="▪"/>
      <w:lvlJc w:val="left"/>
      <w:pPr>
        <w:ind w:left="40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42E62">
      <w:start w:val="1"/>
      <w:numFmt w:val="bullet"/>
      <w:lvlText w:val="•"/>
      <w:lvlJc w:val="left"/>
      <w:pPr>
        <w:ind w:left="47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C63140">
      <w:start w:val="1"/>
      <w:numFmt w:val="bullet"/>
      <w:lvlText w:val="o"/>
      <w:lvlJc w:val="left"/>
      <w:pPr>
        <w:ind w:left="55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C22F9C">
      <w:start w:val="1"/>
      <w:numFmt w:val="bullet"/>
      <w:lvlText w:val="▪"/>
      <w:lvlJc w:val="left"/>
      <w:pPr>
        <w:ind w:left="62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D0A67"/>
    <w:multiLevelType w:val="hybridMultilevel"/>
    <w:tmpl w:val="7AEC2D50"/>
    <w:lvl w:ilvl="0" w:tplc="D324B604">
      <w:start w:val="1"/>
      <w:numFmt w:val="bullet"/>
      <w:lvlText w:val="•"/>
      <w:lvlJc w:val="left"/>
      <w:pPr>
        <w:ind w:left="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2473A0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EAD15E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205A34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9C525A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D2AC72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FCD862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28D186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2B0B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F25822"/>
    <w:multiLevelType w:val="hybridMultilevel"/>
    <w:tmpl w:val="B6A8FB16"/>
    <w:lvl w:ilvl="0" w:tplc="1B2E284C">
      <w:start w:val="1"/>
      <w:numFmt w:val="bullet"/>
      <w:lvlText w:val="•"/>
      <w:lvlJc w:val="left"/>
      <w:pPr>
        <w:ind w:left="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B6368E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07702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724E90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C49AEC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C09B8C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3634D0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186ABC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7888F8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DD3BA8"/>
    <w:multiLevelType w:val="hybridMultilevel"/>
    <w:tmpl w:val="9552F81E"/>
    <w:lvl w:ilvl="0" w:tplc="46C0ADD6">
      <w:start w:val="1"/>
      <w:numFmt w:val="bullet"/>
      <w:lvlText w:val="•"/>
      <w:lvlJc w:val="left"/>
      <w:pPr>
        <w:ind w:left="1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8E9872">
      <w:start w:val="1"/>
      <w:numFmt w:val="bullet"/>
      <w:lvlText w:val="o"/>
      <w:lvlJc w:val="left"/>
      <w:pPr>
        <w:ind w:left="11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3E1A66">
      <w:start w:val="1"/>
      <w:numFmt w:val="bullet"/>
      <w:lvlText w:val="▪"/>
      <w:lvlJc w:val="left"/>
      <w:pPr>
        <w:ind w:left="19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923460">
      <w:start w:val="1"/>
      <w:numFmt w:val="bullet"/>
      <w:lvlText w:val="•"/>
      <w:lvlJc w:val="left"/>
      <w:pPr>
        <w:ind w:left="26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28C762">
      <w:start w:val="1"/>
      <w:numFmt w:val="bullet"/>
      <w:lvlText w:val="o"/>
      <w:lvlJc w:val="left"/>
      <w:pPr>
        <w:ind w:left="33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9A0C6A">
      <w:start w:val="1"/>
      <w:numFmt w:val="bullet"/>
      <w:lvlText w:val="▪"/>
      <w:lvlJc w:val="left"/>
      <w:pPr>
        <w:ind w:left="40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2E297C">
      <w:start w:val="1"/>
      <w:numFmt w:val="bullet"/>
      <w:lvlText w:val="•"/>
      <w:lvlJc w:val="left"/>
      <w:pPr>
        <w:ind w:left="47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2C5E30">
      <w:start w:val="1"/>
      <w:numFmt w:val="bullet"/>
      <w:lvlText w:val="o"/>
      <w:lvlJc w:val="left"/>
      <w:pPr>
        <w:ind w:left="55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F68C60">
      <w:start w:val="1"/>
      <w:numFmt w:val="bullet"/>
      <w:lvlText w:val="▪"/>
      <w:lvlJc w:val="left"/>
      <w:pPr>
        <w:ind w:left="62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E36FF5"/>
    <w:multiLevelType w:val="hybridMultilevel"/>
    <w:tmpl w:val="93908150"/>
    <w:lvl w:ilvl="0" w:tplc="5D7A76F2">
      <w:start w:val="1"/>
      <w:numFmt w:val="bullet"/>
      <w:lvlText w:val="•"/>
      <w:lvlJc w:val="left"/>
      <w:pPr>
        <w:ind w:left="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88CDD8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C81022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E85C8E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569C8E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9A4AF0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52D9B0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30D684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E6A854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A549B"/>
    <w:multiLevelType w:val="hybridMultilevel"/>
    <w:tmpl w:val="EFD092CC"/>
    <w:lvl w:ilvl="0" w:tplc="08D2E284">
      <w:start w:val="1"/>
      <w:numFmt w:val="bullet"/>
      <w:lvlText w:val="•"/>
      <w:lvlJc w:val="left"/>
      <w:pPr>
        <w:ind w:left="1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947DC2">
      <w:start w:val="1"/>
      <w:numFmt w:val="bullet"/>
      <w:lvlText w:val="o"/>
      <w:lvlJc w:val="left"/>
      <w:pPr>
        <w:ind w:left="11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D66D4A">
      <w:start w:val="1"/>
      <w:numFmt w:val="bullet"/>
      <w:lvlText w:val="▪"/>
      <w:lvlJc w:val="left"/>
      <w:pPr>
        <w:ind w:left="19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9E66D4">
      <w:start w:val="1"/>
      <w:numFmt w:val="bullet"/>
      <w:lvlText w:val="•"/>
      <w:lvlJc w:val="left"/>
      <w:pPr>
        <w:ind w:left="26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4AFC64">
      <w:start w:val="1"/>
      <w:numFmt w:val="bullet"/>
      <w:lvlText w:val="o"/>
      <w:lvlJc w:val="left"/>
      <w:pPr>
        <w:ind w:left="33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22AE9C">
      <w:start w:val="1"/>
      <w:numFmt w:val="bullet"/>
      <w:lvlText w:val="▪"/>
      <w:lvlJc w:val="left"/>
      <w:pPr>
        <w:ind w:left="40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6E1362">
      <w:start w:val="1"/>
      <w:numFmt w:val="bullet"/>
      <w:lvlText w:val="•"/>
      <w:lvlJc w:val="left"/>
      <w:pPr>
        <w:ind w:left="47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40256">
      <w:start w:val="1"/>
      <w:numFmt w:val="bullet"/>
      <w:lvlText w:val="o"/>
      <w:lvlJc w:val="left"/>
      <w:pPr>
        <w:ind w:left="55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38127C">
      <w:start w:val="1"/>
      <w:numFmt w:val="bullet"/>
      <w:lvlText w:val="▪"/>
      <w:lvlJc w:val="left"/>
      <w:pPr>
        <w:ind w:left="62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5400962">
    <w:abstractNumId w:val="1"/>
  </w:num>
  <w:num w:numId="2" w16cid:durableId="427625918">
    <w:abstractNumId w:val="5"/>
  </w:num>
  <w:num w:numId="3" w16cid:durableId="568611536">
    <w:abstractNumId w:val="7"/>
  </w:num>
  <w:num w:numId="4" w16cid:durableId="10955891">
    <w:abstractNumId w:val="9"/>
  </w:num>
  <w:num w:numId="5" w16cid:durableId="568809452">
    <w:abstractNumId w:val="6"/>
  </w:num>
  <w:num w:numId="6" w16cid:durableId="1982886954">
    <w:abstractNumId w:val="0"/>
  </w:num>
  <w:num w:numId="7" w16cid:durableId="309554423">
    <w:abstractNumId w:val="2"/>
  </w:num>
  <w:num w:numId="8" w16cid:durableId="915359880">
    <w:abstractNumId w:val="4"/>
  </w:num>
  <w:num w:numId="9" w16cid:durableId="1423376835">
    <w:abstractNumId w:val="8"/>
  </w:num>
  <w:num w:numId="10" w16cid:durableId="854466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0A"/>
    <w:rsid w:val="00232341"/>
    <w:rsid w:val="002C5675"/>
    <w:rsid w:val="004937BE"/>
    <w:rsid w:val="00596A5E"/>
    <w:rsid w:val="007B680A"/>
    <w:rsid w:val="00844E3B"/>
    <w:rsid w:val="008A458A"/>
    <w:rsid w:val="00920754"/>
    <w:rsid w:val="00D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DD70"/>
  <w15:docId w15:val="{6900B400-8976-46E0-9EAC-F5B2A871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92" w:hanging="10"/>
      <w:jc w:val="both"/>
    </w:pPr>
    <w:rPr>
      <w:rFonts w:ascii="Comic Sans MS" w:eastAsia="Comic Sans MS" w:hAnsi="Comic Sans MS" w:cs="Comic Sans MS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9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1A3D4F514BB179377857BED83C" ma:contentTypeVersion="16" ma:contentTypeDescription="Create a new document." ma:contentTypeScope="" ma:versionID="ac9e8dfeac9c393f8419ed1fcbf2ae8b">
  <xsd:schema xmlns:xsd="http://www.w3.org/2001/XMLSchema" xmlns:xs="http://www.w3.org/2001/XMLSchema" xmlns:p="http://schemas.microsoft.com/office/2006/metadata/properties" xmlns:ns2="747de787-625c-4dcd-9ea6-1662afa67834" xmlns:ns3="5319c473-074d-4ac5-91c0-680631193c98" targetNamespace="http://schemas.microsoft.com/office/2006/metadata/properties" ma:root="true" ma:fieldsID="1f4f22bbf70ae262cc7de3c23fada206" ns2:_="" ns3:_="">
    <xsd:import namespace="747de787-625c-4dcd-9ea6-1662afa67834"/>
    <xsd:import namespace="5319c473-074d-4ac5-91c0-680631193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0033__x002e_Week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e787-625c-4dcd-9ea6-1662afa67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033__x002e_Week3" ma:index="23" nillable="true" ma:displayName="3. Week 3" ma:format="Dropdown" ma:internalName="_x0033__x002e_Week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c473-074d-4ac5-91c0-680631193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739596-cb76-4f52-b113-ad9c848e378a}" ma:internalName="TaxCatchAll" ma:showField="CatchAllData" ma:web="5319c473-074d-4ac5-91c0-680631193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9c473-074d-4ac5-91c0-680631193c98" xsi:nil="true"/>
    <lcf76f155ced4ddcb4097134ff3c332f xmlns="747de787-625c-4dcd-9ea6-1662afa67834">
      <Terms xmlns="http://schemas.microsoft.com/office/infopath/2007/PartnerControls"/>
    </lcf76f155ced4ddcb4097134ff3c332f>
    <_x0033__x002e_Week3 xmlns="747de787-625c-4dcd-9ea6-1662afa67834" xsi:nil="true"/>
  </documentManagement>
</p:properties>
</file>

<file path=customXml/itemProps1.xml><?xml version="1.0" encoding="utf-8"?>
<ds:datastoreItem xmlns:ds="http://schemas.openxmlformats.org/officeDocument/2006/customXml" ds:itemID="{906C8891-74C3-45B9-B522-7C542AD863CA}"/>
</file>

<file path=customXml/itemProps2.xml><?xml version="1.0" encoding="utf-8"?>
<ds:datastoreItem xmlns:ds="http://schemas.openxmlformats.org/officeDocument/2006/customXml" ds:itemID="{8D801BA3-1A15-463F-8D8A-528B875F7AC9}"/>
</file>

<file path=customXml/itemProps3.xml><?xml version="1.0" encoding="utf-8"?>
<ds:datastoreItem xmlns:ds="http://schemas.openxmlformats.org/officeDocument/2006/customXml" ds:itemID="{0279C775-0A54-4AA0-B716-529A51E9D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cp:lastModifiedBy>Bagshaw, Caroline</cp:lastModifiedBy>
  <cp:revision>4</cp:revision>
  <dcterms:created xsi:type="dcterms:W3CDTF">2023-01-24T09:24:00Z</dcterms:created>
  <dcterms:modified xsi:type="dcterms:W3CDTF">2023-10-04T13:17:00Z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0x01010034183F1A3D4F514BB179377857BED83C</vt:lpwstr>
  </property>
  <property fmtid="{D5CDD505-2E9C-101B-9397-08002B2CF9AE}" pid="3" name="Order">
    <vt:r8>748800</vt:r8>
  </property>
</Properties>
</file>