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AAC1" w14:textId="22D5D2FD" w:rsidR="00D70115" w:rsidRPr="00794E08" w:rsidRDefault="00CF03BE" w:rsidP="00D70115">
      <w:pPr>
        <w:jc w:val="center"/>
        <w:rPr>
          <w:rFonts w:ascii="Comic Sans MS" w:hAnsi="Comic Sans MS"/>
          <w:sz w:val="96"/>
          <w:szCs w:val="96"/>
        </w:rPr>
      </w:pPr>
      <w:bookmarkStart w:id="0" w:name="Writing"/>
      <w:r>
        <w:rPr>
          <w:rFonts w:ascii="Comic Sans MS" w:hAnsi="Comic Sans MS"/>
          <w:sz w:val="96"/>
          <w:szCs w:val="96"/>
        </w:rPr>
        <w:t>P</w:t>
      </w:r>
      <w:r w:rsidR="00D70115" w:rsidRPr="00D70115">
        <w:rPr>
          <w:rFonts w:ascii="Comic Sans MS" w:hAnsi="Comic Sans MS"/>
          <w:sz w:val="96"/>
          <w:szCs w:val="96"/>
        </w:rPr>
        <w:t>o</w:t>
      </w:r>
      <w:r w:rsidR="00D70115" w:rsidRPr="00794E08">
        <w:rPr>
          <w:rFonts w:ascii="Comic Sans MS" w:hAnsi="Comic Sans MS"/>
          <w:sz w:val="96"/>
          <w:szCs w:val="96"/>
        </w:rPr>
        <w:t>licy for</w:t>
      </w:r>
    </w:p>
    <w:p w14:paraId="1A5074B3" w14:textId="28E41803" w:rsidR="00D70115" w:rsidRDefault="006C04C7" w:rsidP="00D70115">
      <w:pPr>
        <w:jc w:val="center"/>
        <w:rPr>
          <w:rFonts w:ascii="Comic Sans MS" w:hAnsi="Comic Sans MS"/>
          <w:sz w:val="96"/>
          <w:szCs w:val="96"/>
        </w:rPr>
      </w:pPr>
      <w:bookmarkStart w:id="1" w:name="English"/>
      <w:r w:rsidRPr="08B42B20">
        <w:rPr>
          <w:rFonts w:ascii="Comic Sans MS" w:hAnsi="Comic Sans MS"/>
          <w:sz w:val="96"/>
          <w:szCs w:val="96"/>
        </w:rPr>
        <w:t>Writing</w:t>
      </w:r>
    </w:p>
    <w:bookmarkEnd w:id="0"/>
    <w:bookmarkEnd w:id="1"/>
    <w:p w14:paraId="1B99AE8D" w14:textId="77777777" w:rsidR="00D70115" w:rsidRDefault="00D70115" w:rsidP="00D70115">
      <w:pPr>
        <w:jc w:val="center"/>
        <w:rPr>
          <w:rFonts w:ascii="Comic Sans MS" w:hAnsi="Comic Sans MS"/>
          <w:sz w:val="96"/>
          <w:szCs w:val="96"/>
        </w:rPr>
      </w:pPr>
    </w:p>
    <w:p w14:paraId="71CA218C" w14:textId="77777777" w:rsidR="00D70115" w:rsidRPr="00D70115" w:rsidRDefault="00D70115" w:rsidP="00D70115">
      <w:pPr>
        <w:jc w:val="center"/>
        <w:rPr>
          <w:rFonts w:ascii="Comic Sans MS" w:hAnsi="Comic Sans MS"/>
          <w:sz w:val="96"/>
          <w:szCs w:val="96"/>
        </w:rPr>
      </w:pPr>
      <w:r w:rsidRPr="0027173B">
        <w:rPr>
          <w:noProof/>
          <w:lang w:eastAsia="en-GB"/>
        </w:rPr>
        <w:drawing>
          <wp:inline distT="0" distB="0" distL="0" distR="0" wp14:anchorId="495D9E31" wp14:editId="278A9BB0">
            <wp:extent cx="3070860" cy="3070860"/>
            <wp:effectExtent l="0" t="0" r="0" b="0"/>
            <wp:docPr id="9" name="Picture 9" descr="priorsle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slee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860" cy="3070860"/>
                    </a:xfrm>
                    <a:prstGeom prst="rect">
                      <a:avLst/>
                    </a:prstGeom>
                    <a:noFill/>
                    <a:ln>
                      <a:noFill/>
                    </a:ln>
                  </pic:spPr>
                </pic:pic>
              </a:graphicData>
            </a:graphic>
          </wp:inline>
        </w:drawing>
      </w:r>
    </w:p>
    <w:p w14:paraId="33CE4325" w14:textId="17A32838" w:rsidR="00D70115" w:rsidRDefault="00D70115" w:rsidP="20FB8B7B">
      <w:pPr>
        <w:jc w:val="center"/>
        <w:rPr>
          <w:rFonts w:ascii="Comic Sans MS" w:hAnsi="Comic Sans MS"/>
          <w:i/>
          <w:iCs/>
          <w:sz w:val="56"/>
          <w:szCs w:val="56"/>
        </w:rPr>
      </w:pPr>
      <w:r w:rsidRPr="20FB8B7B">
        <w:rPr>
          <w:rFonts w:ascii="Comic Sans MS" w:hAnsi="Comic Sans MS"/>
          <w:i/>
          <w:iCs/>
          <w:sz w:val="56"/>
          <w:szCs w:val="56"/>
        </w:rPr>
        <w:t xml:space="preserve">Reviewed by </w:t>
      </w:r>
      <w:r w:rsidR="006C04C7" w:rsidRPr="20FB8B7B">
        <w:rPr>
          <w:rFonts w:ascii="Comic Sans MS" w:hAnsi="Comic Sans MS"/>
          <w:i/>
          <w:iCs/>
          <w:sz w:val="56"/>
          <w:szCs w:val="56"/>
        </w:rPr>
        <w:t>Lauren Jones</w:t>
      </w:r>
      <w:r w:rsidR="3415D158" w:rsidRPr="20FB8B7B">
        <w:rPr>
          <w:rFonts w:ascii="Comic Sans MS" w:hAnsi="Comic Sans MS"/>
          <w:i/>
          <w:iCs/>
          <w:sz w:val="56"/>
          <w:szCs w:val="56"/>
        </w:rPr>
        <w:t xml:space="preserve"> </w:t>
      </w:r>
    </w:p>
    <w:p w14:paraId="0AF2B6E4" w14:textId="47FE300A" w:rsidR="00D70115" w:rsidRPr="00D70115" w:rsidRDefault="00BE0204" w:rsidP="20FB8B7B">
      <w:pPr>
        <w:jc w:val="center"/>
        <w:rPr>
          <w:rFonts w:ascii="Comic Sans MS" w:hAnsi="Comic Sans MS"/>
          <w:i/>
          <w:iCs/>
          <w:sz w:val="56"/>
          <w:szCs w:val="56"/>
        </w:rPr>
      </w:pPr>
      <w:r>
        <w:rPr>
          <w:rFonts w:ascii="Comic Sans MS" w:hAnsi="Comic Sans MS"/>
          <w:i/>
          <w:iCs/>
          <w:sz w:val="56"/>
          <w:szCs w:val="56"/>
        </w:rPr>
        <w:t>January</w:t>
      </w:r>
      <w:r w:rsidR="00C26DBA">
        <w:rPr>
          <w:rFonts w:ascii="Comic Sans MS" w:hAnsi="Comic Sans MS"/>
          <w:i/>
          <w:iCs/>
          <w:sz w:val="56"/>
          <w:szCs w:val="56"/>
        </w:rPr>
        <w:t xml:space="preserve"> 202</w:t>
      </w:r>
      <w:r>
        <w:rPr>
          <w:rFonts w:ascii="Comic Sans MS" w:hAnsi="Comic Sans MS"/>
          <w:i/>
          <w:iCs/>
          <w:sz w:val="56"/>
          <w:szCs w:val="56"/>
        </w:rPr>
        <w:t>5</w:t>
      </w:r>
    </w:p>
    <w:tbl>
      <w:tblPr>
        <w:tblW w:w="9581" w:type="dxa"/>
        <w:tblLayout w:type="fixed"/>
        <w:tblLook w:val="0000" w:firstRow="0" w:lastRow="0" w:firstColumn="0" w:lastColumn="0" w:noHBand="0" w:noVBand="0"/>
      </w:tblPr>
      <w:tblGrid>
        <w:gridCol w:w="4460"/>
        <w:gridCol w:w="382"/>
        <w:gridCol w:w="4739"/>
      </w:tblGrid>
      <w:tr w:rsidR="00D70115" w:rsidRPr="00810D0D" w14:paraId="6B133B48" w14:textId="77777777" w:rsidTr="00D70115">
        <w:trPr>
          <w:cantSplit/>
          <w:trHeight w:val="2679"/>
        </w:trPr>
        <w:tc>
          <w:tcPr>
            <w:tcW w:w="4460" w:type="dxa"/>
          </w:tcPr>
          <w:p w14:paraId="1C5EF124" w14:textId="77777777" w:rsidR="00D70115" w:rsidRPr="00810D0D" w:rsidRDefault="00D70115" w:rsidP="00C2668C">
            <w:pPr>
              <w:rPr>
                <w:rFonts w:ascii="SassoonCRInfant" w:hAnsi="SassoonCRInfant" w:cs="Arial"/>
              </w:rPr>
            </w:pPr>
            <w:r w:rsidRPr="0027173B">
              <w:rPr>
                <w:noProof/>
                <w:lang w:eastAsia="en-GB"/>
              </w:rPr>
              <w:lastRenderedPageBreak/>
              <w:drawing>
                <wp:inline distT="0" distB="0" distL="0" distR="0" wp14:anchorId="0B837945" wp14:editId="4DD006BC">
                  <wp:extent cx="2133600" cy="2133600"/>
                  <wp:effectExtent l="0" t="0" r="0" b="0"/>
                  <wp:docPr id="8" name="Picture 8" descr="priorsle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slee academ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tc>
        <w:tc>
          <w:tcPr>
            <w:tcW w:w="382" w:type="dxa"/>
          </w:tcPr>
          <w:p w14:paraId="0155C148" w14:textId="77777777" w:rsidR="00D70115" w:rsidRPr="00810D0D" w:rsidRDefault="00D70115" w:rsidP="00C2668C">
            <w:pPr>
              <w:rPr>
                <w:rFonts w:ascii="SassoonCRInfant" w:hAnsi="SassoonCRInfant" w:cs="Arial"/>
              </w:rPr>
            </w:pPr>
            <w:r>
              <w:rPr>
                <w:rFonts w:ascii="SassoonCRInfant" w:hAnsi="SassoonCRInfant" w:cs="Arial"/>
              </w:rPr>
              <w:t xml:space="preserve"> </w:t>
            </w:r>
          </w:p>
        </w:tc>
        <w:tc>
          <w:tcPr>
            <w:tcW w:w="4739" w:type="dxa"/>
          </w:tcPr>
          <w:p w14:paraId="51E49A68" w14:textId="77777777" w:rsidR="00D70115" w:rsidRDefault="00D70115" w:rsidP="00D70115">
            <w:pPr>
              <w:rPr>
                <w:rFonts w:ascii="Comic Sans MS" w:hAnsi="Comic Sans MS"/>
                <w:sz w:val="40"/>
              </w:rPr>
            </w:pPr>
          </w:p>
          <w:p w14:paraId="4A046AEA" w14:textId="77777777" w:rsidR="00D70115" w:rsidRDefault="00D70115" w:rsidP="00D70115">
            <w:pPr>
              <w:rPr>
                <w:rFonts w:ascii="Comic Sans MS" w:hAnsi="Comic Sans MS"/>
                <w:sz w:val="40"/>
              </w:rPr>
            </w:pPr>
          </w:p>
          <w:p w14:paraId="26865DDD" w14:textId="3A944B75" w:rsidR="00D70115" w:rsidRDefault="00525161" w:rsidP="00D70115">
            <w:pPr>
              <w:jc w:val="center"/>
              <w:rPr>
                <w:rFonts w:ascii="Comic Sans MS" w:hAnsi="Comic Sans MS"/>
                <w:sz w:val="40"/>
              </w:rPr>
            </w:pPr>
            <w:r>
              <w:rPr>
                <w:rFonts w:ascii="Comic Sans MS" w:hAnsi="Comic Sans MS"/>
                <w:sz w:val="40"/>
              </w:rPr>
              <w:t>Writing</w:t>
            </w:r>
          </w:p>
          <w:p w14:paraId="0BCBAC5F" w14:textId="77777777" w:rsidR="00D70115" w:rsidRPr="002E33EF" w:rsidRDefault="00D70115" w:rsidP="00C2668C">
            <w:pPr>
              <w:jc w:val="center"/>
              <w:rPr>
                <w:rFonts w:ascii="Comic Sans MS" w:hAnsi="Comic Sans MS"/>
                <w:sz w:val="28"/>
              </w:rPr>
            </w:pPr>
            <w:r>
              <w:rPr>
                <w:rFonts w:ascii="Comic Sans MS" w:hAnsi="Comic Sans MS"/>
                <w:sz w:val="40"/>
              </w:rPr>
              <w:t>Policy</w:t>
            </w:r>
          </w:p>
          <w:p w14:paraId="1FA07E1F" w14:textId="77777777" w:rsidR="00D70115" w:rsidRPr="00810D0D" w:rsidRDefault="00D70115" w:rsidP="00C2668C">
            <w:pPr>
              <w:jc w:val="center"/>
              <w:rPr>
                <w:rFonts w:ascii="SassoonCRInfant" w:hAnsi="SassoonCRInfant" w:cs="Arial"/>
                <w:b/>
                <w:sz w:val="28"/>
              </w:rPr>
            </w:pPr>
          </w:p>
        </w:tc>
      </w:tr>
    </w:tbl>
    <w:p w14:paraId="1A7DCE66" w14:textId="77777777" w:rsidR="00A364AC" w:rsidRDefault="00A364AC" w:rsidP="00211639">
      <w:pPr>
        <w:pStyle w:val="Heading1"/>
        <w:numPr>
          <w:ilvl w:val="0"/>
          <w:numId w:val="0"/>
        </w:numPr>
        <w:spacing w:before="0" w:line="240" w:lineRule="auto"/>
        <w:ind w:left="432" w:hanging="432"/>
        <w:rPr>
          <w:rFonts w:ascii="Comic Sans MS" w:hAnsi="Comic Sans MS"/>
          <w:color w:val="000000" w:themeColor="text1"/>
          <w:u w:val="single"/>
        </w:rPr>
      </w:pPr>
      <w:r w:rsidRPr="00052C0A">
        <w:rPr>
          <w:rFonts w:ascii="Comic Sans MS" w:hAnsi="Comic Sans MS"/>
          <w:color w:val="000000" w:themeColor="text1"/>
          <w:u w:val="single"/>
        </w:rPr>
        <w:t>Int</w:t>
      </w:r>
      <w:r>
        <w:rPr>
          <w:rFonts w:ascii="Comic Sans MS" w:hAnsi="Comic Sans MS"/>
          <w:color w:val="000000" w:themeColor="text1"/>
          <w:u w:val="single"/>
        </w:rPr>
        <w:t>ention</w:t>
      </w:r>
    </w:p>
    <w:p w14:paraId="415FD03C" w14:textId="77777777" w:rsidR="00803F97" w:rsidRPr="00803F97" w:rsidRDefault="00803F97" w:rsidP="00803F97"/>
    <w:p w14:paraId="6CD4A88C" w14:textId="77777777" w:rsidR="001520C3" w:rsidRDefault="00A959FE" w:rsidP="001520C3">
      <w:pPr>
        <w:spacing w:after="0" w:line="240" w:lineRule="auto"/>
        <w:rPr>
          <w:rFonts w:ascii="Comic Sans MS" w:hAnsi="Comic Sans MS"/>
          <w:sz w:val="24"/>
          <w:szCs w:val="24"/>
        </w:rPr>
      </w:pPr>
      <w:r w:rsidRPr="00A959FE">
        <w:rPr>
          <w:rFonts w:ascii="Comic Sans MS" w:hAnsi="Comic Sans MS"/>
          <w:sz w:val="24"/>
          <w:szCs w:val="24"/>
        </w:rPr>
        <w:t xml:space="preserve">Our intent is to promote high standards of language and literacy, spelling, writing, speaking and listening. We aim to equip pupils with a strong command of the spoken and written word and </w:t>
      </w:r>
      <w:r w:rsidR="001520C3" w:rsidRPr="20FB8B7B">
        <w:rPr>
          <w:rFonts w:ascii="Comic Sans MS" w:hAnsi="Comic Sans MS"/>
          <w:color w:val="000000" w:themeColor="text1"/>
          <w:sz w:val="24"/>
          <w:szCs w:val="24"/>
        </w:rPr>
        <w:t>promote</w:t>
      </w:r>
      <w:r w:rsidR="001520C3">
        <w:rPr>
          <w:rFonts w:ascii="Comic Sans MS" w:hAnsi="Comic Sans MS"/>
          <w:color w:val="000000" w:themeColor="text1"/>
          <w:sz w:val="24"/>
          <w:szCs w:val="24"/>
        </w:rPr>
        <w:t xml:space="preserve"> a love of writing by building confidence in the </w:t>
      </w:r>
      <w:r w:rsidR="001520C3" w:rsidRPr="20FB8B7B">
        <w:rPr>
          <w:rFonts w:ascii="Comic Sans MS" w:hAnsi="Comic Sans MS"/>
          <w:color w:val="000000" w:themeColor="text1"/>
          <w:sz w:val="24"/>
          <w:szCs w:val="24"/>
        </w:rPr>
        <w:t>progression and application of writing skills for all</w:t>
      </w:r>
      <w:r w:rsidR="001520C3" w:rsidRPr="20FB8B7B">
        <w:rPr>
          <w:rFonts w:ascii="Comic Sans MS" w:hAnsi="Comic Sans MS"/>
          <w:sz w:val="24"/>
          <w:szCs w:val="24"/>
        </w:rPr>
        <w:t xml:space="preserve"> children from EYFS to Year 6. </w:t>
      </w:r>
    </w:p>
    <w:p w14:paraId="39BBE2A1" w14:textId="77777777" w:rsidR="00A959FE" w:rsidRDefault="00A959FE" w:rsidP="00A364AC">
      <w:pPr>
        <w:spacing w:after="0" w:line="240" w:lineRule="auto"/>
        <w:rPr>
          <w:rFonts w:ascii="Comic Sans MS" w:hAnsi="Comic Sans MS"/>
          <w:sz w:val="24"/>
          <w:szCs w:val="24"/>
        </w:rPr>
      </w:pPr>
    </w:p>
    <w:p w14:paraId="6763D91F" w14:textId="205D636C" w:rsidR="00A364AC" w:rsidRDefault="00A364AC" w:rsidP="00A364AC">
      <w:pPr>
        <w:spacing w:after="0" w:line="240" w:lineRule="auto"/>
        <w:rPr>
          <w:rFonts w:ascii="Comic Sans MS" w:hAnsi="Comic Sans MS"/>
          <w:sz w:val="24"/>
          <w:szCs w:val="24"/>
        </w:rPr>
      </w:pPr>
      <w:r w:rsidRPr="20FB8B7B">
        <w:rPr>
          <w:rFonts w:ascii="Comic Sans MS" w:hAnsi="Comic Sans MS"/>
          <w:sz w:val="24"/>
          <w:szCs w:val="24"/>
        </w:rPr>
        <w:t>We aim to create an environment in which children can express themselves creatively in both English sessions and throughout the curriculum, whilst working through the process of planning, revising and evaluating their writing. To be able to do this effectively, pupils will focus on developing effective transcription and effective composition. They will also develop an awareness of the audience, purpose and context, and an increasingly wide knowledge of vocabulary and grammar. We also intend for pupils to leave school being able to use fluent</w:t>
      </w:r>
      <w:r w:rsidR="2917B0F9" w:rsidRPr="20FB8B7B">
        <w:rPr>
          <w:rFonts w:ascii="Comic Sans MS" w:hAnsi="Comic Sans MS"/>
          <w:sz w:val="24"/>
          <w:szCs w:val="24"/>
        </w:rPr>
        <w:t xml:space="preserve"> and </w:t>
      </w:r>
      <w:r w:rsidRPr="20FB8B7B">
        <w:rPr>
          <w:rFonts w:ascii="Comic Sans MS" w:hAnsi="Comic Sans MS"/>
          <w:sz w:val="24"/>
          <w:szCs w:val="24"/>
        </w:rPr>
        <w:t>legible handwriting.</w:t>
      </w:r>
    </w:p>
    <w:p w14:paraId="7C8D71B2" w14:textId="77777777" w:rsidR="00A364AC" w:rsidRPr="00400D3C" w:rsidRDefault="00A364AC" w:rsidP="00A364AC">
      <w:pPr>
        <w:spacing w:after="0" w:line="240" w:lineRule="auto"/>
        <w:rPr>
          <w:rFonts w:ascii="Comic Sans MS" w:hAnsi="Comic Sans MS"/>
          <w:color w:val="000000" w:themeColor="text1"/>
        </w:rPr>
      </w:pPr>
    </w:p>
    <w:p w14:paraId="446B9C22" w14:textId="53AACE10" w:rsidR="00A364AC" w:rsidRDefault="00A364AC" w:rsidP="20FB8B7B">
      <w:pPr>
        <w:pStyle w:val="Heading1"/>
        <w:numPr>
          <w:ilvl w:val="0"/>
          <w:numId w:val="0"/>
        </w:numPr>
        <w:spacing w:before="0" w:line="240" w:lineRule="auto"/>
        <w:ind w:left="432" w:hanging="432"/>
        <w:rPr>
          <w:rFonts w:ascii="Comic Sans MS" w:hAnsi="Comic Sans MS"/>
          <w:color w:val="000000" w:themeColor="text1"/>
          <w:u w:val="single"/>
        </w:rPr>
      </w:pPr>
      <w:r w:rsidRPr="20FB8B7B">
        <w:rPr>
          <w:rFonts w:ascii="Comic Sans MS" w:hAnsi="Comic Sans MS"/>
          <w:color w:val="000000" w:themeColor="text1"/>
          <w:u w:val="single"/>
        </w:rPr>
        <w:t>Implementation</w:t>
      </w:r>
    </w:p>
    <w:p w14:paraId="347DCD04" w14:textId="507DDD25" w:rsidR="20FB8B7B" w:rsidRDefault="20FB8B7B" w:rsidP="20FB8B7B"/>
    <w:p w14:paraId="1FF4E389" w14:textId="0F2458F3" w:rsidR="5FA37EA7" w:rsidRDefault="5FA37EA7" w:rsidP="20FB8B7B">
      <w:pPr>
        <w:rPr>
          <w:rFonts w:ascii="Comic Sans MS" w:hAnsi="Comic Sans MS"/>
          <w:sz w:val="24"/>
          <w:szCs w:val="24"/>
          <w:u w:val="single"/>
        </w:rPr>
      </w:pPr>
      <w:r w:rsidRPr="20FB8B7B">
        <w:rPr>
          <w:rFonts w:ascii="Comic Sans MS" w:hAnsi="Comic Sans MS"/>
          <w:sz w:val="24"/>
          <w:szCs w:val="24"/>
          <w:u w:val="single"/>
        </w:rPr>
        <w:t>Teaching of writing</w:t>
      </w:r>
    </w:p>
    <w:p w14:paraId="6E305462" w14:textId="30BF0767" w:rsidR="009F10A0" w:rsidRDefault="009F10A0" w:rsidP="20FB8B7B">
      <w:pPr>
        <w:spacing w:line="257" w:lineRule="auto"/>
        <w:rPr>
          <w:rFonts w:ascii="Comic Sans MS" w:eastAsia="Comic Sans MS" w:hAnsi="Comic Sans MS" w:cs="Comic Sans MS"/>
          <w:sz w:val="24"/>
          <w:szCs w:val="24"/>
        </w:rPr>
      </w:pPr>
      <w:r>
        <w:rPr>
          <w:rFonts w:ascii="Comic Sans MS" w:eastAsia="Comic Sans MS" w:hAnsi="Comic Sans MS" w:cs="Comic Sans MS"/>
          <w:sz w:val="24"/>
          <w:szCs w:val="24"/>
        </w:rPr>
        <w:t xml:space="preserve">At the beginning of the year, the children are taught the </w:t>
      </w:r>
      <w:r w:rsidRPr="00951F3D">
        <w:rPr>
          <w:rFonts w:ascii="Comic Sans MS" w:eastAsia="Comic Sans MS" w:hAnsi="Comic Sans MS" w:cs="Comic Sans MS"/>
          <w:b/>
          <w:bCs/>
          <w:sz w:val="24"/>
          <w:szCs w:val="24"/>
        </w:rPr>
        <w:t>Place Value of Punctuation an</w:t>
      </w:r>
      <w:r w:rsidR="00951F3D" w:rsidRPr="00951F3D">
        <w:rPr>
          <w:rFonts w:ascii="Comic Sans MS" w:eastAsia="Comic Sans MS" w:hAnsi="Comic Sans MS" w:cs="Comic Sans MS"/>
          <w:b/>
          <w:bCs/>
          <w:sz w:val="24"/>
          <w:szCs w:val="24"/>
        </w:rPr>
        <w:t>d Grammar</w:t>
      </w:r>
      <w:r w:rsidR="00951F3D">
        <w:rPr>
          <w:rFonts w:ascii="Comic Sans MS" w:eastAsia="Comic Sans MS" w:hAnsi="Comic Sans MS" w:cs="Comic Sans MS"/>
          <w:sz w:val="24"/>
          <w:szCs w:val="24"/>
        </w:rPr>
        <w:t xml:space="preserve"> (from </w:t>
      </w:r>
      <w:r w:rsidR="00951F3D" w:rsidRPr="00951F3D">
        <w:rPr>
          <w:rFonts w:ascii="Comic Sans MS" w:eastAsia="Comic Sans MS" w:hAnsi="Comic Sans MS" w:cs="Comic Sans MS"/>
          <w:b/>
          <w:bCs/>
          <w:sz w:val="24"/>
          <w:szCs w:val="24"/>
        </w:rPr>
        <w:t>Grammarsaurus</w:t>
      </w:r>
      <w:r w:rsidR="00951F3D">
        <w:rPr>
          <w:rFonts w:ascii="Comic Sans MS" w:eastAsia="Comic Sans MS" w:hAnsi="Comic Sans MS" w:cs="Comic Sans MS"/>
          <w:sz w:val="24"/>
          <w:szCs w:val="24"/>
        </w:rPr>
        <w:t xml:space="preserve">) to </w:t>
      </w:r>
      <w:r w:rsidR="003D706E">
        <w:rPr>
          <w:rFonts w:ascii="Comic Sans MS" w:eastAsia="Comic Sans MS" w:hAnsi="Comic Sans MS" w:cs="Comic Sans MS"/>
          <w:sz w:val="24"/>
          <w:szCs w:val="24"/>
        </w:rPr>
        <w:t xml:space="preserve">learn the fundamentals of writing and </w:t>
      </w:r>
      <w:r w:rsidR="00951F3D">
        <w:rPr>
          <w:rFonts w:ascii="Comic Sans MS" w:eastAsia="Comic Sans MS" w:hAnsi="Comic Sans MS" w:cs="Comic Sans MS"/>
          <w:sz w:val="24"/>
          <w:szCs w:val="24"/>
        </w:rPr>
        <w:t xml:space="preserve">embed their knowledge of grammar before they apply this to extended writing. </w:t>
      </w:r>
    </w:p>
    <w:p w14:paraId="31F24ECA" w14:textId="45306F72" w:rsidR="4B306BA7" w:rsidRDefault="4B306BA7" w:rsidP="20FB8B7B">
      <w:pPr>
        <w:spacing w:line="257" w:lineRule="auto"/>
        <w:rPr>
          <w:rFonts w:ascii="Comic Sans MS" w:eastAsia="Comic Sans MS" w:hAnsi="Comic Sans MS" w:cs="Comic Sans MS"/>
          <w:sz w:val="24"/>
          <w:szCs w:val="24"/>
        </w:rPr>
      </w:pPr>
      <w:r w:rsidRPr="20FB8B7B">
        <w:rPr>
          <w:rFonts w:ascii="Comic Sans MS" w:eastAsia="Comic Sans MS" w:hAnsi="Comic Sans MS" w:cs="Comic Sans MS"/>
          <w:sz w:val="24"/>
          <w:szCs w:val="24"/>
        </w:rPr>
        <w:t xml:space="preserve">To support the National Curriculum for Writing, our teaching is inspired by a whole-school mastery approach to writing through the programme </w:t>
      </w:r>
      <w:r w:rsidRPr="20FB8B7B">
        <w:rPr>
          <w:rFonts w:ascii="Comic Sans MS" w:eastAsia="Comic Sans MS" w:hAnsi="Comic Sans MS" w:cs="Comic Sans MS"/>
          <w:b/>
          <w:bCs/>
          <w:sz w:val="24"/>
          <w:szCs w:val="24"/>
        </w:rPr>
        <w:t xml:space="preserve">Pathways to </w:t>
      </w:r>
      <w:r w:rsidRPr="20FB8B7B">
        <w:rPr>
          <w:rFonts w:ascii="Comic Sans MS" w:eastAsia="Comic Sans MS" w:hAnsi="Comic Sans MS" w:cs="Comic Sans MS"/>
          <w:b/>
          <w:bCs/>
          <w:sz w:val="24"/>
          <w:szCs w:val="24"/>
        </w:rPr>
        <w:lastRenderedPageBreak/>
        <w:t>Write</w:t>
      </w:r>
      <w:r w:rsidRPr="20FB8B7B">
        <w:rPr>
          <w:rFonts w:ascii="Comic Sans MS" w:eastAsia="Comic Sans MS" w:hAnsi="Comic Sans MS" w:cs="Comic Sans MS"/>
          <w:sz w:val="24"/>
          <w:szCs w:val="24"/>
        </w:rPr>
        <w:t>. Units of work are delivered using high-quality texts as a stimulus for learning and children in all year groups are given varied opportunities for writing. Skills are built up through repetition of the key skills across the units, and children apply these skills in the writing activities provided. The units can be used thematically (where appropriate) to encourage a whole-school approach to writing with the opportunity for topics to link across all year groups.</w:t>
      </w:r>
    </w:p>
    <w:p w14:paraId="6B2E8E04" w14:textId="10232857" w:rsidR="4B306BA7" w:rsidRDefault="4B306BA7" w:rsidP="20FB8B7B">
      <w:pPr>
        <w:spacing w:line="257" w:lineRule="auto"/>
        <w:rPr>
          <w:rFonts w:ascii="Comic Sans MS" w:eastAsia="Comic Sans MS" w:hAnsi="Comic Sans MS" w:cs="Comic Sans MS"/>
          <w:sz w:val="24"/>
          <w:szCs w:val="24"/>
        </w:rPr>
      </w:pPr>
      <w:r w:rsidRPr="20FB8B7B">
        <w:rPr>
          <w:rFonts w:ascii="Comic Sans MS" w:eastAsia="Comic Sans MS" w:hAnsi="Comic Sans MS" w:cs="Comic Sans MS"/>
          <w:sz w:val="24"/>
          <w:szCs w:val="24"/>
        </w:rPr>
        <w:t xml:space="preserve">Each unit </w:t>
      </w:r>
      <w:r w:rsidR="3EA855B3" w:rsidRPr="20FB8B7B">
        <w:rPr>
          <w:rFonts w:ascii="Comic Sans MS" w:eastAsia="Comic Sans MS" w:hAnsi="Comic Sans MS" w:cs="Comic Sans MS"/>
          <w:sz w:val="24"/>
          <w:szCs w:val="24"/>
        </w:rPr>
        <w:t>focuses on a selection of</w:t>
      </w:r>
      <w:r w:rsidR="24A90D92" w:rsidRPr="20FB8B7B">
        <w:rPr>
          <w:rFonts w:ascii="Comic Sans MS" w:eastAsia="Comic Sans MS" w:hAnsi="Comic Sans MS" w:cs="Comic Sans MS"/>
          <w:sz w:val="24"/>
          <w:szCs w:val="24"/>
        </w:rPr>
        <w:t xml:space="preserve"> skills:</w:t>
      </w:r>
      <w:r w:rsidR="3EA855B3" w:rsidRPr="20FB8B7B">
        <w:rPr>
          <w:rFonts w:ascii="Comic Sans MS" w:eastAsia="Comic Sans MS" w:hAnsi="Comic Sans MS" w:cs="Comic Sans MS"/>
          <w:sz w:val="24"/>
          <w:szCs w:val="24"/>
        </w:rPr>
        <w:t xml:space="preserve"> </w:t>
      </w:r>
      <w:r w:rsidR="7104403E" w:rsidRPr="20FB8B7B">
        <w:rPr>
          <w:rFonts w:ascii="Comic Sans MS" w:eastAsia="Comic Sans MS" w:hAnsi="Comic Sans MS" w:cs="Comic Sans MS"/>
          <w:sz w:val="24"/>
          <w:szCs w:val="24"/>
        </w:rPr>
        <w:t>previously taught</w:t>
      </w:r>
      <w:r w:rsidR="3EA855B3" w:rsidRPr="20FB8B7B">
        <w:rPr>
          <w:rFonts w:ascii="Comic Sans MS" w:eastAsia="Comic Sans MS" w:hAnsi="Comic Sans MS" w:cs="Comic Sans MS"/>
          <w:sz w:val="24"/>
          <w:szCs w:val="24"/>
        </w:rPr>
        <w:t xml:space="preserve"> skills (gateway keys)</w:t>
      </w:r>
      <w:r w:rsidR="5E3CF18A" w:rsidRPr="20FB8B7B">
        <w:rPr>
          <w:rFonts w:ascii="Comic Sans MS" w:eastAsia="Comic Sans MS" w:hAnsi="Comic Sans MS" w:cs="Comic Sans MS"/>
          <w:sz w:val="24"/>
          <w:szCs w:val="24"/>
        </w:rPr>
        <w:t xml:space="preserve"> with a hook to learning to provide context;</w:t>
      </w:r>
      <w:r w:rsidR="3EA855B3" w:rsidRPr="20FB8B7B">
        <w:rPr>
          <w:rFonts w:ascii="Comic Sans MS" w:eastAsia="Comic Sans MS" w:hAnsi="Comic Sans MS" w:cs="Comic Sans MS"/>
          <w:sz w:val="24"/>
          <w:szCs w:val="24"/>
        </w:rPr>
        <w:t xml:space="preserve"> main skills to be focused on throughout the unit (mastery keys</w:t>
      </w:r>
      <w:r w:rsidR="21CC1AB8" w:rsidRPr="20FB8B7B">
        <w:rPr>
          <w:rFonts w:ascii="Comic Sans MS" w:eastAsia="Comic Sans MS" w:hAnsi="Comic Sans MS" w:cs="Comic Sans MS"/>
          <w:sz w:val="24"/>
          <w:szCs w:val="24"/>
        </w:rPr>
        <w:t>)</w:t>
      </w:r>
      <w:r w:rsidR="20E90F9F" w:rsidRPr="20FB8B7B">
        <w:rPr>
          <w:rFonts w:ascii="Comic Sans MS" w:eastAsia="Comic Sans MS" w:hAnsi="Comic Sans MS" w:cs="Comic Sans MS"/>
          <w:sz w:val="24"/>
          <w:szCs w:val="24"/>
        </w:rPr>
        <w:t>;</w:t>
      </w:r>
      <w:r w:rsidR="7CA955CC" w:rsidRPr="20FB8B7B">
        <w:rPr>
          <w:rFonts w:ascii="Comic Sans MS" w:eastAsia="Comic Sans MS" w:hAnsi="Comic Sans MS" w:cs="Comic Sans MS"/>
          <w:sz w:val="24"/>
          <w:szCs w:val="24"/>
        </w:rPr>
        <w:t xml:space="preserve"> and features of the writing genre (feature keys)</w:t>
      </w:r>
      <w:r w:rsidR="35F8511D" w:rsidRPr="20FB8B7B">
        <w:rPr>
          <w:rFonts w:ascii="Comic Sans MS" w:eastAsia="Comic Sans MS" w:hAnsi="Comic Sans MS" w:cs="Comic Sans MS"/>
          <w:sz w:val="24"/>
          <w:szCs w:val="24"/>
        </w:rPr>
        <w:t xml:space="preserve">, whether </w:t>
      </w:r>
      <w:r w:rsidR="2235A3C8" w:rsidRPr="20FB8B7B">
        <w:rPr>
          <w:rFonts w:ascii="Comic Sans MS" w:eastAsia="Comic Sans MS" w:hAnsi="Comic Sans MS" w:cs="Comic Sans MS"/>
          <w:sz w:val="24"/>
          <w:szCs w:val="24"/>
        </w:rPr>
        <w:t>fiction or non-fiction</w:t>
      </w:r>
      <w:r w:rsidR="7CA955CC" w:rsidRPr="20FB8B7B">
        <w:rPr>
          <w:rFonts w:ascii="Comic Sans MS" w:eastAsia="Comic Sans MS" w:hAnsi="Comic Sans MS" w:cs="Comic Sans MS"/>
          <w:sz w:val="24"/>
          <w:szCs w:val="24"/>
        </w:rPr>
        <w:t>.</w:t>
      </w:r>
      <w:r w:rsidR="0CB42B16" w:rsidRPr="20FB8B7B">
        <w:rPr>
          <w:rFonts w:ascii="Comic Sans MS" w:eastAsia="Comic Sans MS" w:hAnsi="Comic Sans MS" w:cs="Comic Sans MS"/>
          <w:sz w:val="24"/>
          <w:szCs w:val="24"/>
        </w:rPr>
        <w:t xml:space="preserve"> Grammar and punctuation skills are included throughout these keys</w:t>
      </w:r>
      <w:r w:rsidR="00C44774">
        <w:rPr>
          <w:rFonts w:ascii="Comic Sans MS" w:eastAsia="Comic Sans MS" w:hAnsi="Comic Sans MS" w:cs="Comic Sans MS"/>
          <w:sz w:val="24"/>
          <w:szCs w:val="24"/>
        </w:rPr>
        <w:t>; t</w:t>
      </w:r>
      <w:r w:rsidR="7CA955CC" w:rsidRPr="20FB8B7B">
        <w:rPr>
          <w:rFonts w:ascii="Comic Sans MS" w:eastAsia="Comic Sans MS" w:hAnsi="Comic Sans MS" w:cs="Comic Sans MS"/>
          <w:sz w:val="24"/>
          <w:szCs w:val="24"/>
        </w:rPr>
        <w:t xml:space="preserve">his ensures that units cover </w:t>
      </w:r>
      <w:r w:rsidR="2126F6F1" w:rsidRPr="20FB8B7B">
        <w:rPr>
          <w:rFonts w:ascii="Comic Sans MS" w:eastAsia="Comic Sans MS" w:hAnsi="Comic Sans MS" w:cs="Comic Sans MS"/>
          <w:sz w:val="24"/>
          <w:szCs w:val="24"/>
        </w:rPr>
        <w:t>the National Curriculum and that skills progress between year groups</w:t>
      </w:r>
      <w:r w:rsidR="3FEB28F8" w:rsidRPr="20FB8B7B">
        <w:rPr>
          <w:rFonts w:ascii="Comic Sans MS" w:eastAsia="Comic Sans MS" w:hAnsi="Comic Sans MS" w:cs="Comic Sans MS"/>
          <w:sz w:val="24"/>
          <w:szCs w:val="24"/>
        </w:rPr>
        <w:t xml:space="preserve">. </w:t>
      </w:r>
    </w:p>
    <w:p w14:paraId="5EC40C26" w14:textId="77777777" w:rsidR="00D54AB5" w:rsidRDefault="00D54AB5" w:rsidP="20FB8B7B">
      <w:pPr>
        <w:spacing w:line="257" w:lineRule="auto"/>
        <w:rPr>
          <w:rFonts w:ascii="Comic Sans MS" w:eastAsia="Comic Sans MS" w:hAnsi="Comic Sans MS" w:cs="Comic Sans MS"/>
          <w:sz w:val="24"/>
          <w:szCs w:val="24"/>
        </w:rPr>
      </w:pPr>
      <w:r w:rsidRPr="00D54AB5">
        <w:rPr>
          <w:rFonts w:ascii="Comic Sans MS" w:eastAsia="Comic Sans MS" w:hAnsi="Comic Sans MS" w:cs="Comic Sans MS"/>
          <w:sz w:val="24"/>
          <w:szCs w:val="24"/>
        </w:rPr>
        <w:t>Many opportunities for widening children’s vocabulary are given through the Pathways to Write approach, and this builds on the extensive work we do in school to provide our children with a rich and varied vocabulary.</w:t>
      </w:r>
    </w:p>
    <w:p w14:paraId="5C678433" w14:textId="52DC0BF8" w:rsidR="5ACE3992" w:rsidRDefault="5ACE3992" w:rsidP="20FB8B7B">
      <w:pPr>
        <w:spacing w:line="257" w:lineRule="auto"/>
        <w:rPr>
          <w:rFonts w:ascii="Comic Sans MS" w:eastAsia="Comic Sans MS" w:hAnsi="Comic Sans MS" w:cs="Comic Sans MS"/>
          <w:sz w:val="24"/>
          <w:szCs w:val="24"/>
        </w:rPr>
      </w:pPr>
      <w:r w:rsidRPr="20FB8B7B">
        <w:rPr>
          <w:rFonts w:ascii="Comic Sans MS" w:eastAsia="Comic Sans MS" w:hAnsi="Comic Sans MS" w:cs="Comic Sans MS"/>
          <w:sz w:val="24"/>
          <w:szCs w:val="24"/>
        </w:rPr>
        <w:t xml:space="preserve">Additionally, teachers adapt the Pathways to Write sessions and resources to ensure engaging and purposeful English lessons are delivered that are tailored to the needs of their class. For example, teachers create </w:t>
      </w:r>
      <w:r w:rsidRPr="20FB8B7B">
        <w:rPr>
          <w:rFonts w:ascii="Comic Sans MS" w:eastAsia="Comic Sans MS" w:hAnsi="Comic Sans MS" w:cs="Comic Sans MS"/>
          <w:b/>
          <w:bCs/>
          <w:sz w:val="24"/>
          <w:szCs w:val="24"/>
        </w:rPr>
        <w:t>models</w:t>
      </w:r>
      <w:r w:rsidRPr="20FB8B7B">
        <w:rPr>
          <w:rFonts w:ascii="Comic Sans MS" w:eastAsia="Comic Sans MS" w:hAnsi="Comic Sans MS" w:cs="Comic Sans MS"/>
          <w:sz w:val="24"/>
          <w:szCs w:val="24"/>
        </w:rPr>
        <w:t xml:space="preserve"> to provide an example of ‘what a good one looks like’ (</w:t>
      </w:r>
      <w:r w:rsidRPr="20FB8B7B">
        <w:rPr>
          <w:rFonts w:ascii="Comic Sans MS" w:eastAsia="Comic Sans MS" w:hAnsi="Comic Sans MS" w:cs="Comic Sans MS"/>
          <w:b/>
          <w:bCs/>
          <w:sz w:val="24"/>
          <w:szCs w:val="24"/>
        </w:rPr>
        <w:t>WAGOLL</w:t>
      </w:r>
      <w:r w:rsidRPr="20FB8B7B">
        <w:rPr>
          <w:rFonts w:ascii="Comic Sans MS" w:eastAsia="Comic Sans MS" w:hAnsi="Comic Sans MS" w:cs="Comic Sans MS"/>
          <w:sz w:val="24"/>
          <w:szCs w:val="24"/>
        </w:rPr>
        <w:t xml:space="preserve">) to guide pupils through their learning, and they also engage in </w:t>
      </w:r>
      <w:r w:rsidRPr="20FB8B7B">
        <w:rPr>
          <w:rFonts w:ascii="Comic Sans MS" w:eastAsia="Comic Sans MS" w:hAnsi="Comic Sans MS" w:cs="Comic Sans MS"/>
          <w:b/>
          <w:bCs/>
          <w:sz w:val="24"/>
          <w:szCs w:val="24"/>
        </w:rPr>
        <w:t>joint writing</w:t>
      </w:r>
      <w:r w:rsidRPr="20FB8B7B">
        <w:rPr>
          <w:rFonts w:ascii="Comic Sans MS" w:eastAsia="Comic Sans MS" w:hAnsi="Comic Sans MS" w:cs="Comic Sans MS"/>
          <w:sz w:val="24"/>
          <w:szCs w:val="24"/>
        </w:rPr>
        <w:t xml:space="preserve"> opportunities, whereby the teacher models effective writing before the children try in an ‘I write -you write’ format. By modelling the expected outcome and engaging in these approaches, children are supported to use skills required and are equipped to use such skills in their independent writing.</w:t>
      </w:r>
    </w:p>
    <w:p w14:paraId="72A0C4CC" w14:textId="1CD8E126" w:rsidR="00850203" w:rsidRDefault="009B6EC6" w:rsidP="00A364AC">
      <w:pPr>
        <w:rPr>
          <w:rFonts w:ascii="Comic Sans MS" w:hAnsi="Comic Sans MS"/>
          <w:sz w:val="24"/>
          <w:szCs w:val="24"/>
        </w:rPr>
      </w:pPr>
      <w:r w:rsidRPr="009B6EC6">
        <w:rPr>
          <w:rFonts w:ascii="Comic Sans MS" w:hAnsi="Comic Sans MS"/>
          <w:sz w:val="24"/>
          <w:szCs w:val="24"/>
        </w:rPr>
        <w:t xml:space="preserve">Every half term, pupils complete at least two completely independent writes in Hot Write Books; teachers assess these against the statutory requirements to aid accurate judgements of attainment. </w:t>
      </w:r>
    </w:p>
    <w:p w14:paraId="7932DE61" w14:textId="77777777" w:rsidR="00DB506F" w:rsidRPr="00DB506F" w:rsidRDefault="00DB506F" w:rsidP="00DB506F">
      <w:pPr>
        <w:rPr>
          <w:rFonts w:ascii="Comic Sans MS" w:hAnsi="Comic Sans MS"/>
          <w:sz w:val="24"/>
          <w:szCs w:val="24"/>
          <w:u w:val="single"/>
        </w:rPr>
      </w:pPr>
      <w:r w:rsidRPr="00DB506F">
        <w:rPr>
          <w:rFonts w:ascii="Comic Sans MS" w:hAnsi="Comic Sans MS"/>
          <w:sz w:val="24"/>
          <w:szCs w:val="24"/>
          <w:u w:val="single"/>
        </w:rPr>
        <w:t>EYFS</w:t>
      </w:r>
    </w:p>
    <w:p w14:paraId="2F8A167E" w14:textId="77777777" w:rsidR="00DB506F" w:rsidRPr="00DB506F" w:rsidRDefault="00DB506F" w:rsidP="00DB506F">
      <w:pPr>
        <w:rPr>
          <w:rFonts w:ascii="Comic Sans MS" w:hAnsi="Comic Sans MS"/>
          <w:sz w:val="24"/>
          <w:szCs w:val="24"/>
        </w:rPr>
      </w:pPr>
      <w:r w:rsidRPr="00DB506F">
        <w:rPr>
          <w:rFonts w:ascii="Comic Sans MS" w:hAnsi="Comic Sans MS"/>
          <w:sz w:val="24"/>
          <w:szCs w:val="24"/>
        </w:rPr>
        <w:t>In EYFS, Pathways to Write is available, but Drawing Club is used to meet the needs of the children and support them to achieve their Early Learning Goal. Every week, children learn new vocabulary in relation to a themed text (a traditional tale, story book or animation) and work on drawings and captions in relation to their Early Learning Goal skills progressions.</w:t>
      </w:r>
    </w:p>
    <w:p w14:paraId="4EA89BA6" w14:textId="77777777" w:rsidR="009B6EC6" w:rsidRDefault="009B6EC6" w:rsidP="00A364AC">
      <w:pPr>
        <w:rPr>
          <w:rFonts w:ascii="Comic Sans MS" w:hAnsi="Comic Sans MS"/>
          <w:sz w:val="24"/>
          <w:szCs w:val="24"/>
        </w:rPr>
      </w:pPr>
    </w:p>
    <w:p w14:paraId="1D58C70E" w14:textId="43C08A79" w:rsidR="00240FBD" w:rsidRDefault="00240FBD" w:rsidP="00240FBD">
      <w:pPr>
        <w:rPr>
          <w:rFonts w:ascii="Comic Sans MS" w:eastAsia="Comic Sans MS" w:hAnsi="Comic Sans MS" w:cs="Comic Sans MS"/>
          <w:sz w:val="24"/>
          <w:szCs w:val="24"/>
          <w:u w:val="single"/>
        </w:rPr>
      </w:pPr>
      <w:r w:rsidRPr="00A016FB">
        <w:rPr>
          <w:rFonts w:ascii="Comic Sans MS" w:eastAsia="Comic Sans MS" w:hAnsi="Comic Sans MS" w:cs="Comic Sans MS"/>
          <w:sz w:val="24"/>
          <w:szCs w:val="24"/>
          <w:u w:val="single"/>
        </w:rPr>
        <w:lastRenderedPageBreak/>
        <w:t>Teaching of handwriting</w:t>
      </w:r>
    </w:p>
    <w:p w14:paraId="5AE04D9A" w14:textId="32D12FD4" w:rsidR="00265664" w:rsidRDefault="00803F97" w:rsidP="00240FBD">
      <w:pPr>
        <w:rPr>
          <w:rFonts w:ascii="Comic Sans MS" w:eastAsia="Comic Sans MS" w:hAnsi="Comic Sans MS" w:cs="Comic Sans MS"/>
          <w:sz w:val="24"/>
          <w:szCs w:val="24"/>
        </w:rPr>
      </w:pPr>
      <w:r>
        <w:rPr>
          <w:rFonts w:ascii="Comic Sans MS" w:eastAsia="Comic Sans MS" w:hAnsi="Comic Sans MS" w:cs="Comic Sans MS"/>
          <w:sz w:val="24"/>
          <w:szCs w:val="24"/>
        </w:rPr>
        <w:t>Handwriting is valued as it is a basic skill that influences the quality and quantity of written work throughout the curriculum</w:t>
      </w:r>
      <w:r w:rsidR="00552035">
        <w:rPr>
          <w:rFonts w:ascii="Comic Sans MS" w:eastAsia="Comic Sans MS" w:hAnsi="Comic Sans MS" w:cs="Comic Sans MS"/>
          <w:sz w:val="24"/>
          <w:szCs w:val="24"/>
        </w:rPr>
        <w:t xml:space="preserve">. </w:t>
      </w:r>
      <w:r w:rsidR="00475A26">
        <w:rPr>
          <w:rFonts w:ascii="Comic Sans MS" w:eastAsia="Comic Sans MS" w:hAnsi="Comic Sans MS" w:cs="Comic Sans MS"/>
          <w:sz w:val="24"/>
          <w:szCs w:val="24"/>
        </w:rPr>
        <w:t>By the end of EYFS, children aim to hold</w:t>
      </w:r>
      <w:r w:rsidR="00475A26" w:rsidRPr="00475A26">
        <w:rPr>
          <w:rFonts w:ascii="Comic Sans MS" w:eastAsia="Comic Sans MS" w:hAnsi="Comic Sans MS" w:cs="Comic Sans MS"/>
          <w:sz w:val="24"/>
          <w:szCs w:val="24"/>
        </w:rPr>
        <w:t xml:space="preserve"> a pencil effectively in preparation for fluent writing </w:t>
      </w:r>
      <w:r w:rsidR="00475A26">
        <w:rPr>
          <w:rFonts w:ascii="Comic Sans MS" w:eastAsia="Comic Sans MS" w:hAnsi="Comic Sans MS" w:cs="Comic Sans MS"/>
          <w:sz w:val="24"/>
          <w:szCs w:val="24"/>
        </w:rPr>
        <w:t>and w</w:t>
      </w:r>
      <w:r w:rsidR="00B45EE8" w:rsidRPr="00B45EE8">
        <w:rPr>
          <w:rFonts w:ascii="Comic Sans MS" w:eastAsia="Comic Sans MS" w:hAnsi="Comic Sans MS" w:cs="Comic Sans MS"/>
          <w:sz w:val="24"/>
          <w:szCs w:val="24"/>
        </w:rPr>
        <w:t xml:space="preserve">rite recognisable letters, most of which are correctly formed. </w:t>
      </w:r>
      <w:r w:rsidR="00EB078C" w:rsidRPr="00EB078C">
        <w:rPr>
          <w:rFonts w:ascii="Comic Sans MS" w:eastAsia="Comic Sans MS" w:hAnsi="Comic Sans MS" w:cs="Comic Sans MS"/>
          <w:sz w:val="24"/>
          <w:szCs w:val="24"/>
        </w:rPr>
        <w:t xml:space="preserve">In </w:t>
      </w:r>
      <w:r w:rsidR="00EB078C">
        <w:rPr>
          <w:rFonts w:ascii="Comic Sans MS" w:eastAsia="Comic Sans MS" w:hAnsi="Comic Sans MS" w:cs="Comic Sans MS"/>
          <w:sz w:val="24"/>
          <w:szCs w:val="24"/>
        </w:rPr>
        <w:t>Re</w:t>
      </w:r>
      <w:r w:rsidR="00EB078C" w:rsidRPr="00EB078C">
        <w:rPr>
          <w:rFonts w:ascii="Comic Sans MS" w:eastAsia="Comic Sans MS" w:hAnsi="Comic Sans MS" w:cs="Comic Sans MS"/>
          <w:sz w:val="24"/>
          <w:szCs w:val="24"/>
        </w:rPr>
        <w:t xml:space="preserve">ception, handwriting is delivered through daily phonics using the Little Wandle scheme; when children learn </w:t>
      </w:r>
      <w:proofErr w:type="gramStart"/>
      <w:r w:rsidR="00EB078C" w:rsidRPr="00EB078C">
        <w:rPr>
          <w:rFonts w:ascii="Comic Sans MS" w:eastAsia="Comic Sans MS" w:hAnsi="Comic Sans MS" w:cs="Comic Sans MS"/>
          <w:sz w:val="24"/>
          <w:szCs w:val="24"/>
        </w:rPr>
        <w:t>single-letter</w:t>
      </w:r>
      <w:proofErr w:type="gramEnd"/>
      <w:r w:rsidR="00EB078C" w:rsidRPr="00EB078C">
        <w:rPr>
          <w:rFonts w:ascii="Comic Sans MS" w:eastAsia="Comic Sans MS" w:hAnsi="Comic Sans MS" w:cs="Comic Sans MS"/>
          <w:sz w:val="24"/>
          <w:szCs w:val="24"/>
        </w:rPr>
        <w:t xml:space="preserve"> sounds, they also learn a letter formation phrase to support their handwriting.</w:t>
      </w:r>
    </w:p>
    <w:p w14:paraId="2AED53BE" w14:textId="09E6B7AF" w:rsidR="00A12868" w:rsidRDefault="00552035" w:rsidP="00240FBD">
      <w:pPr>
        <w:rPr>
          <w:rFonts w:ascii="Comic Sans MS" w:eastAsia="Comic Sans MS" w:hAnsi="Comic Sans MS" w:cs="Comic Sans MS"/>
          <w:sz w:val="24"/>
          <w:szCs w:val="24"/>
        </w:rPr>
      </w:pPr>
      <w:r w:rsidRPr="00552035">
        <w:rPr>
          <w:rFonts w:ascii="Comic Sans MS" w:eastAsia="Comic Sans MS" w:hAnsi="Comic Sans MS" w:cs="Comic Sans MS"/>
          <w:sz w:val="24"/>
          <w:szCs w:val="24"/>
        </w:rPr>
        <w:t xml:space="preserve">By the end of </w:t>
      </w:r>
      <w:r w:rsidR="00697F36">
        <w:rPr>
          <w:rFonts w:ascii="Comic Sans MS" w:eastAsia="Comic Sans MS" w:hAnsi="Comic Sans MS" w:cs="Comic Sans MS"/>
          <w:sz w:val="24"/>
          <w:szCs w:val="24"/>
        </w:rPr>
        <w:t xml:space="preserve">Key Stage 1, pupils should be able to form </w:t>
      </w:r>
      <w:r w:rsidR="00C26C3D">
        <w:rPr>
          <w:rFonts w:ascii="Comic Sans MS" w:eastAsia="Comic Sans MS" w:hAnsi="Comic Sans MS" w:cs="Comic Sans MS"/>
          <w:sz w:val="24"/>
          <w:szCs w:val="24"/>
        </w:rPr>
        <w:t xml:space="preserve">upper and </w:t>
      </w:r>
      <w:r w:rsidR="00697F36">
        <w:rPr>
          <w:rFonts w:ascii="Comic Sans MS" w:eastAsia="Comic Sans MS" w:hAnsi="Comic Sans MS" w:cs="Comic Sans MS"/>
          <w:sz w:val="24"/>
          <w:szCs w:val="24"/>
        </w:rPr>
        <w:t xml:space="preserve">lower-case letters of the correct size relative to </w:t>
      </w:r>
      <w:r w:rsidR="008B765F">
        <w:rPr>
          <w:rFonts w:ascii="Comic Sans MS" w:eastAsia="Comic Sans MS" w:hAnsi="Comic Sans MS" w:cs="Comic Sans MS"/>
          <w:sz w:val="24"/>
          <w:szCs w:val="24"/>
        </w:rPr>
        <w:t>one another and</w:t>
      </w:r>
      <w:r w:rsidR="00C26C3D">
        <w:rPr>
          <w:rFonts w:ascii="Comic Sans MS" w:eastAsia="Comic Sans MS" w:hAnsi="Comic Sans MS" w:cs="Comic Sans MS"/>
          <w:sz w:val="24"/>
          <w:szCs w:val="24"/>
        </w:rPr>
        <w:t xml:space="preserve"> start to </w:t>
      </w:r>
      <w:r w:rsidR="00770D43">
        <w:rPr>
          <w:rFonts w:ascii="Comic Sans MS" w:eastAsia="Comic Sans MS" w:hAnsi="Comic Sans MS" w:cs="Comic Sans MS"/>
          <w:sz w:val="24"/>
          <w:szCs w:val="24"/>
        </w:rPr>
        <w:t>use some of the diagonal and horizontal stokes needed to join letters.</w:t>
      </w:r>
      <w:r w:rsidR="007B2A88">
        <w:rPr>
          <w:rFonts w:ascii="Comic Sans MS" w:eastAsia="Comic Sans MS" w:hAnsi="Comic Sans MS" w:cs="Comic Sans MS"/>
          <w:sz w:val="24"/>
          <w:szCs w:val="24"/>
        </w:rPr>
        <w:t xml:space="preserve"> By the end of </w:t>
      </w:r>
      <w:r w:rsidRPr="00552035">
        <w:rPr>
          <w:rFonts w:ascii="Comic Sans MS" w:eastAsia="Comic Sans MS" w:hAnsi="Comic Sans MS" w:cs="Comic Sans MS"/>
          <w:sz w:val="24"/>
          <w:szCs w:val="24"/>
        </w:rPr>
        <w:t>Key Stage 2</w:t>
      </w:r>
      <w:r w:rsidR="007B2A88">
        <w:rPr>
          <w:rFonts w:ascii="Comic Sans MS" w:eastAsia="Comic Sans MS" w:hAnsi="Comic Sans MS" w:cs="Comic Sans MS"/>
          <w:sz w:val="24"/>
          <w:szCs w:val="24"/>
        </w:rPr>
        <w:t>,</w:t>
      </w:r>
      <w:r w:rsidRPr="00552035">
        <w:rPr>
          <w:rFonts w:ascii="Comic Sans MS" w:eastAsia="Comic Sans MS" w:hAnsi="Comic Sans MS" w:cs="Comic Sans MS"/>
          <w:sz w:val="24"/>
          <w:szCs w:val="24"/>
        </w:rPr>
        <w:t xml:space="preserve"> all pupils should have the ability to produce fluent, legible, </w:t>
      </w:r>
      <w:r w:rsidR="007B2A88">
        <w:rPr>
          <w:rFonts w:ascii="Comic Sans MS" w:eastAsia="Comic Sans MS" w:hAnsi="Comic Sans MS" w:cs="Comic Sans MS"/>
          <w:sz w:val="24"/>
          <w:szCs w:val="24"/>
        </w:rPr>
        <w:t>joined</w:t>
      </w:r>
      <w:r w:rsidRPr="00552035">
        <w:rPr>
          <w:rFonts w:ascii="Comic Sans MS" w:eastAsia="Comic Sans MS" w:hAnsi="Comic Sans MS" w:cs="Comic Sans MS"/>
          <w:sz w:val="24"/>
          <w:szCs w:val="24"/>
        </w:rPr>
        <w:t xml:space="preserve"> handwriting</w:t>
      </w:r>
      <w:r w:rsidR="00251FB7">
        <w:rPr>
          <w:rFonts w:ascii="Comic Sans MS" w:eastAsia="Comic Sans MS" w:hAnsi="Comic Sans MS" w:cs="Comic Sans MS"/>
          <w:sz w:val="24"/>
          <w:szCs w:val="24"/>
        </w:rPr>
        <w:t xml:space="preserve">. </w:t>
      </w:r>
    </w:p>
    <w:p w14:paraId="5CC5EC51" w14:textId="3C80DE5E" w:rsidR="00195B52" w:rsidRDefault="00251FB7" w:rsidP="00240FBD">
      <w:pPr>
        <w:rPr>
          <w:rFonts w:ascii="Comic Sans MS" w:eastAsia="Comic Sans MS" w:hAnsi="Comic Sans MS" w:cs="Comic Sans MS"/>
          <w:sz w:val="24"/>
          <w:szCs w:val="24"/>
        </w:rPr>
      </w:pPr>
      <w:r>
        <w:rPr>
          <w:rFonts w:ascii="Comic Sans MS" w:eastAsia="Comic Sans MS" w:hAnsi="Comic Sans MS" w:cs="Comic Sans MS"/>
          <w:sz w:val="24"/>
          <w:szCs w:val="24"/>
        </w:rPr>
        <w:t xml:space="preserve">To support </w:t>
      </w:r>
      <w:r w:rsidR="00A33880">
        <w:rPr>
          <w:rFonts w:ascii="Comic Sans MS" w:eastAsia="Comic Sans MS" w:hAnsi="Comic Sans MS" w:cs="Comic Sans MS"/>
          <w:sz w:val="24"/>
          <w:szCs w:val="24"/>
        </w:rPr>
        <w:t>this</w:t>
      </w:r>
      <w:r>
        <w:rPr>
          <w:rFonts w:ascii="Comic Sans MS" w:eastAsia="Comic Sans MS" w:hAnsi="Comic Sans MS" w:cs="Comic Sans MS"/>
          <w:sz w:val="24"/>
          <w:szCs w:val="24"/>
        </w:rPr>
        <w:t>, Priorslee Academy use</w:t>
      </w:r>
      <w:r w:rsidR="00ED2801">
        <w:rPr>
          <w:rFonts w:ascii="Comic Sans MS" w:eastAsia="Comic Sans MS" w:hAnsi="Comic Sans MS" w:cs="Comic Sans MS"/>
          <w:sz w:val="24"/>
          <w:szCs w:val="24"/>
        </w:rPr>
        <w:t xml:space="preserve"> </w:t>
      </w:r>
      <w:r w:rsidR="00A12868">
        <w:rPr>
          <w:rFonts w:ascii="Comic Sans MS" w:eastAsia="Comic Sans MS" w:hAnsi="Comic Sans MS" w:cs="Comic Sans MS"/>
          <w:sz w:val="24"/>
          <w:szCs w:val="24"/>
        </w:rPr>
        <w:t xml:space="preserve">lessons and resources from </w:t>
      </w:r>
      <w:r w:rsidR="00ED2801">
        <w:rPr>
          <w:rFonts w:ascii="Comic Sans MS" w:eastAsia="Comic Sans MS" w:hAnsi="Comic Sans MS" w:cs="Comic Sans MS"/>
          <w:sz w:val="24"/>
          <w:szCs w:val="24"/>
        </w:rPr>
        <w:t>Letter-join</w:t>
      </w:r>
      <w:r w:rsidR="00A12868">
        <w:rPr>
          <w:rFonts w:ascii="Comic Sans MS" w:eastAsia="Comic Sans MS" w:hAnsi="Comic Sans MS" w:cs="Comic Sans MS"/>
          <w:sz w:val="24"/>
          <w:szCs w:val="24"/>
        </w:rPr>
        <w:t>.</w:t>
      </w:r>
      <w:r w:rsidR="00195B52">
        <w:rPr>
          <w:rFonts w:ascii="Comic Sans MS" w:eastAsia="Comic Sans MS" w:hAnsi="Comic Sans MS" w:cs="Comic Sans MS"/>
          <w:sz w:val="24"/>
          <w:szCs w:val="24"/>
        </w:rPr>
        <w:t xml:space="preserve"> This is a progressive scheme in which children </w:t>
      </w:r>
      <w:r w:rsidR="00850203">
        <w:rPr>
          <w:rFonts w:ascii="Comic Sans MS" w:eastAsia="Comic Sans MS" w:hAnsi="Comic Sans MS" w:cs="Comic Sans MS"/>
          <w:sz w:val="24"/>
          <w:szCs w:val="24"/>
        </w:rPr>
        <w:t>learn to write from print to cursive:</w:t>
      </w:r>
    </w:p>
    <w:p w14:paraId="2F8EA460" w14:textId="7CE448B3" w:rsidR="0076423A" w:rsidRDefault="00265664" w:rsidP="00240FBD">
      <w:pPr>
        <w:rPr>
          <w:rFonts w:ascii="Comic Sans MS" w:eastAsia="Comic Sans MS" w:hAnsi="Comic Sans MS" w:cs="Comic Sans MS"/>
          <w:sz w:val="24"/>
          <w:szCs w:val="24"/>
        </w:rPr>
      </w:pPr>
      <w:r w:rsidRPr="000E6D5F">
        <w:rPr>
          <w:rFonts w:ascii="Comic Sans MS" w:eastAsia="Comic Sans MS" w:hAnsi="Comic Sans MS" w:cs="Comic Sans MS"/>
          <w:noProof/>
          <w:sz w:val="24"/>
          <w:szCs w:val="24"/>
        </w:rPr>
        <w:drawing>
          <wp:inline distT="0" distB="0" distL="0" distR="0" wp14:anchorId="789FC8EB" wp14:editId="24EBC80C">
            <wp:extent cx="2515199" cy="3351996"/>
            <wp:effectExtent l="0" t="0" r="0" b="1270"/>
            <wp:docPr id="958440523" name="Picture 1" descr="A close-up of a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440523" name="Picture 1" descr="A close-up of a writing&#10;&#10;Description automatically generated"/>
                    <pic:cNvPicPr/>
                  </pic:nvPicPr>
                  <pic:blipFill>
                    <a:blip r:embed="rId12"/>
                    <a:stretch>
                      <a:fillRect/>
                    </a:stretch>
                  </pic:blipFill>
                  <pic:spPr>
                    <a:xfrm>
                      <a:off x="0" y="0"/>
                      <a:ext cx="2525006" cy="3365066"/>
                    </a:xfrm>
                    <a:prstGeom prst="rect">
                      <a:avLst/>
                    </a:prstGeom>
                  </pic:spPr>
                </pic:pic>
              </a:graphicData>
            </a:graphic>
          </wp:inline>
        </w:drawing>
      </w:r>
      <w:r w:rsidR="007A362C">
        <w:rPr>
          <w:rFonts w:ascii="Comic Sans MS" w:eastAsia="Comic Sans MS" w:hAnsi="Comic Sans MS" w:cs="Comic Sans MS"/>
          <w:sz w:val="24"/>
          <w:szCs w:val="24"/>
        </w:rPr>
        <w:t xml:space="preserve">  </w:t>
      </w:r>
      <w:r w:rsidRPr="000D310E">
        <w:rPr>
          <w:rFonts w:ascii="Comic Sans MS" w:eastAsia="Comic Sans MS" w:hAnsi="Comic Sans MS" w:cs="Comic Sans MS"/>
          <w:noProof/>
          <w:sz w:val="24"/>
          <w:szCs w:val="24"/>
        </w:rPr>
        <w:drawing>
          <wp:inline distT="0" distB="0" distL="0" distR="0" wp14:anchorId="7AA57FC5" wp14:editId="4270759C">
            <wp:extent cx="2997200" cy="3390381"/>
            <wp:effectExtent l="0" t="0" r="0" b="635"/>
            <wp:docPr id="1606139053" name="Picture 1" descr="A close-up of a black alphab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39053" name="Picture 1" descr="A close-up of a black alphabet&#10;&#10;Description automatically generated"/>
                    <pic:cNvPicPr/>
                  </pic:nvPicPr>
                  <pic:blipFill>
                    <a:blip r:embed="rId13"/>
                    <a:stretch>
                      <a:fillRect/>
                    </a:stretch>
                  </pic:blipFill>
                  <pic:spPr>
                    <a:xfrm>
                      <a:off x="0" y="0"/>
                      <a:ext cx="3005941" cy="3400268"/>
                    </a:xfrm>
                    <a:prstGeom prst="rect">
                      <a:avLst/>
                    </a:prstGeom>
                  </pic:spPr>
                </pic:pic>
              </a:graphicData>
            </a:graphic>
          </wp:inline>
        </w:drawing>
      </w:r>
    </w:p>
    <w:p w14:paraId="1AF006A9" w14:textId="181F4FDB" w:rsidR="00265664" w:rsidRDefault="0076423A" w:rsidP="00240FBD">
      <w:pPr>
        <w:rPr>
          <w:rFonts w:ascii="Comic Sans MS" w:eastAsia="Comic Sans MS" w:hAnsi="Comic Sans MS" w:cs="Comic Sans MS"/>
          <w:sz w:val="24"/>
          <w:szCs w:val="24"/>
        </w:rPr>
      </w:pPr>
      <w:r w:rsidRPr="0076423A">
        <w:rPr>
          <w:rFonts w:ascii="Comic Sans MS" w:eastAsia="Comic Sans MS" w:hAnsi="Comic Sans MS" w:cs="Comic Sans MS"/>
          <w:sz w:val="24"/>
          <w:szCs w:val="24"/>
        </w:rPr>
        <w:t>Children will start handwriting using a pencil. When fine motor skills have been established and children have been taught how to join all letter families, a handwriting pen can</w:t>
      </w:r>
      <w:r>
        <w:rPr>
          <w:rFonts w:ascii="Comic Sans MS" w:eastAsia="Comic Sans MS" w:hAnsi="Comic Sans MS" w:cs="Comic Sans MS"/>
          <w:sz w:val="24"/>
          <w:szCs w:val="24"/>
        </w:rPr>
        <w:t xml:space="preserve"> be</w:t>
      </w:r>
      <w:r w:rsidRPr="0076423A">
        <w:rPr>
          <w:rFonts w:ascii="Comic Sans MS" w:eastAsia="Comic Sans MS" w:hAnsi="Comic Sans MS" w:cs="Comic Sans MS"/>
          <w:sz w:val="24"/>
          <w:szCs w:val="24"/>
        </w:rPr>
        <w:t xml:space="preserve"> introduced</w:t>
      </w:r>
      <w:r w:rsidR="007A362C">
        <w:rPr>
          <w:rFonts w:ascii="Comic Sans MS" w:eastAsia="Comic Sans MS" w:hAnsi="Comic Sans MS" w:cs="Comic Sans MS"/>
          <w:sz w:val="24"/>
          <w:szCs w:val="24"/>
        </w:rPr>
        <w:t>.</w:t>
      </w:r>
    </w:p>
    <w:p w14:paraId="3B309515" w14:textId="77777777" w:rsidR="00850203" w:rsidRDefault="00850203" w:rsidP="00240FBD">
      <w:pPr>
        <w:rPr>
          <w:rFonts w:ascii="Comic Sans MS" w:eastAsia="Comic Sans MS" w:hAnsi="Comic Sans MS" w:cs="Comic Sans MS"/>
          <w:sz w:val="24"/>
          <w:szCs w:val="24"/>
        </w:rPr>
      </w:pPr>
    </w:p>
    <w:p w14:paraId="3857D5E0" w14:textId="309D7EA8" w:rsidR="002A268D" w:rsidRDefault="002A268D" w:rsidP="20FB8B7B">
      <w:pPr>
        <w:rPr>
          <w:rFonts w:ascii="Comic Sans MS" w:eastAsia="Comic Sans MS" w:hAnsi="Comic Sans MS" w:cs="Comic Sans MS"/>
          <w:sz w:val="24"/>
          <w:szCs w:val="24"/>
          <w:u w:val="single"/>
        </w:rPr>
      </w:pPr>
      <w:r w:rsidRPr="20FB8B7B">
        <w:rPr>
          <w:rFonts w:ascii="Comic Sans MS" w:eastAsia="Comic Sans MS" w:hAnsi="Comic Sans MS" w:cs="Comic Sans MS"/>
          <w:sz w:val="24"/>
          <w:szCs w:val="24"/>
          <w:u w:val="single"/>
        </w:rPr>
        <w:lastRenderedPageBreak/>
        <w:t>Teaching of spelling</w:t>
      </w:r>
    </w:p>
    <w:p w14:paraId="7DB96615" w14:textId="17A5ADD0" w:rsidR="002A268D" w:rsidRDefault="002A268D" w:rsidP="20FB8B7B">
      <w:pPr>
        <w:rPr>
          <w:rFonts w:ascii="Comic Sans MS" w:eastAsia="Comic Sans MS" w:hAnsi="Comic Sans MS" w:cs="Comic Sans MS"/>
          <w:sz w:val="24"/>
          <w:szCs w:val="24"/>
        </w:rPr>
      </w:pPr>
      <w:r w:rsidRPr="20FB8B7B">
        <w:rPr>
          <w:rFonts w:ascii="Comic Sans MS" w:eastAsia="Comic Sans MS" w:hAnsi="Comic Sans MS" w:cs="Comic Sans MS"/>
          <w:sz w:val="24"/>
          <w:szCs w:val="24"/>
        </w:rPr>
        <w:t xml:space="preserve">Early writing is taught through early mark making, then when the children begin the phonics scheme, Little Wandle, they are taught the correct letter formations. This begins with writing (whether with a writing tool or in the air) letters, </w:t>
      </w:r>
      <w:proofErr w:type="spellStart"/>
      <w:r w:rsidRPr="20FB8B7B">
        <w:rPr>
          <w:rFonts w:ascii="Comic Sans MS" w:eastAsia="Comic Sans MS" w:hAnsi="Comic Sans MS" w:cs="Comic Sans MS"/>
          <w:sz w:val="24"/>
          <w:szCs w:val="24"/>
        </w:rPr>
        <w:t>cvc</w:t>
      </w:r>
      <w:proofErr w:type="spellEnd"/>
      <w:r w:rsidRPr="20FB8B7B">
        <w:rPr>
          <w:rFonts w:ascii="Comic Sans MS" w:eastAsia="Comic Sans MS" w:hAnsi="Comic Sans MS" w:cs="Comic Sans MS"/>
          <w:sz w:val="24"/>
          <w:szCs w:val="24"/>
        </w:rPr>
        <w:t xml:space="preserve"> words before moving onto short sentences using the sounds they have been taught. The children are encouraged to write independently in continuous provision through a variety of ways.</w:t>
      </w:r>
    </w:p>
    <w:p w14:paraId="03DA1F99" w14:textId="784B7E07" w:rsidR="002A268D" w:rsidRDefault="002A268D" w:rsidP="20FB8B7B">
      <w:pPr>
        <w:rPr>
          <w:rFonts w:ascii="Comic Sans MS" w:eastAsia="Comic Sans MS" w:hAnsi="Comic Sans MS" w:cs="Comic Sans MS"/>
          <w:sz w:val="24"/>
          <w:szCs w:val="24"/>
        </w:rPr>
      </w:pPr>
      <w:r w:rsidRPr="20FB8B7B">
        <w:rPr>
          <w:rFonts w:ascii="Comic Sans MS" w:eastAsia="Comic Sans MS" w:hAnsi="Comic Sans MS" w:cs="Comic Sans MS"/>
          <w:sz w:val="24"/>
          <w:szCs w:val="24"/>
        </w:rPr>
        <w:t xml:space="preserve">This process continues into Year 1, where children are encouraged to use the </w:t>
      </w:r>
      <w:proofErr w:type="gramStart"/>
      <w:r w:rsidRPr="20FB8B7B">
        <w:rPr>
          <w:rFonts w:ascii="Comic Sans MS" w:eastAsia="Comic Sans MS" w:hAnsi="Comic Sans MS" w:cs="Comic Sans MS"/>
          <w:sz w:val="24"/>
          <w:szCs w:val="24"/>
        </w:rPr>
        <w:t>graphemes</w:t>
      </w:r>
      <w:proofErr w:type="gramEnd"/>
      <w:r w:rsidRPr="20FB8B7B">
        <w:rPr>
          <w:rFonts w:ascii="Comic Sans MS" w:eastAsia="Comic Sans MS" w:hAnsi="Comic Sans MS" w:cs="Comic Sans MS"/>
          <w:sz w:val="24"/>
          <w:szCs w:val="24"/>
        </w:rPr>
        <w:t xml:space="preserve"> they have been taught in reception as well as the new graphemes they are being taught whilst in Y1. The children have access to grow the code mats when they are writing, whether this is with an adult, in continuous provision or independently.</w:t>
      </w:r>
    </w:p>
    <w:p w14:paraId="2CC982C9" w14:textId="2A079DF4" w:rsidR="002A268D" w:rsidRDefault="002A268D" w:rsidP="20FB8B7B">
      <w:pPr>
        <w:rPr>
          <w:rFonts w:ascii="Comic Sans MS" w:hAnsi="Comic Sans MS"/>
          <w:sz w:val="24"/>
          <w:szCs w:val="24"/>
        </w:rPr>
      </w:pPr>
      <w:r w:rsidRPr="20FB8B7B">
        <w:rPr>
          <w:rFonts w:ascii="Comic Sans MS" w:hAnsi="Comic Sans MS"/>
          <w:sz w:val="24"/>
          <w:szCs w:val="24"/>
        </w:rPr>
        <w:t xml:space="preserve">The Little Wandle scheme continues in Year </w:t>
      </w:r>
      <w:proofErr w:type="gramStart"/>
      <w:r w:rsidRPr="20FB8B7B">
        <w:rPr>
          <w:rFonts w:ascii="Comic Sans MS" w:hAnsi="Comic Sans MS"/>
          <w:sz w:val="24"/>
          <w:szCs w:val="24"/>
        </w:rPr>
        <w:t>2</w:t>
      </w:r>
      <w:proofErr w:type="gramEnd"/>
      <w:r w:rsidRPr="20FB8B7B">
        <w:rPr>
          <w:rFonts w:ascii="Comic Sans MS" w:hAnsi="Comic Sans MS"/>
          <w:sz w:val="24"/>
          <w:szCs w:val="24"/>
        </w:rPr>
        <w:t xml:space="preserve"> and this is supported with the use of Spelling Shed. Children will only move off the Little Wandle Scheme when necessary. </w:t>
      </w:r>
    </w:p>
    <w:p w14:paraId="4B881828" w14:textId="7A8C508B" w:rsidR="002A268D" w:rsidRDefault="002A268D" w:rsidP="20FB8B7B">
      <w:pPr>
        <w:rPr>
          <w:rFonts w:ascii="Comic Sans MS" w:hAnsi="Comic Sans MS"/>
          <w:sz w:val="24"/>
          <w:szCs w:val="24"/>
        </w:rPr>
      </w:pPr>
      <w:r w:rsidRPr="20FB8B7B">
        <w:rPr>
          <w:rFonts w:ascii="Comic Sans MS" w:hAnsi="Comic Sans MS"/>
          <w:sz w:val="24"/>
          <w:szCs w:val="24"/>
        </w:rPr>
        <w:t>Spelling Shed ensures that the main objectives from the National Curriculum appendix for spelling are taught to each year group; pupils in Year 2 – Year 6 access the teaching of these spellings in school every week and they can also access their spelling lists via Spelling Shed games after explicit teaching in class.</w:t>
      </w:r>
    </w:p>
    <w:p w14:paraId="19778EC0" w14:textId="3089A4DE" w:rsidR="20FB8B7B" w:rsidRDefault="20FB8B7B" w:rsidP="20FB8B7B">
      <w:pPr>
        <w:rPr>
          <w:rFonts w:ascii="Comic Sans MS" w:hAnsi="Comic Sans MS"/>
          <w:sz w:val="24"/>
          <w:szCs w:val="24"/>
        </w:rPr>
      </w:pPr>
    </w:p>
    <w:p w14:paraId="7128830C" w14:textId="77777777" w:rsidR="00A364AC" w:rsidRDefault="00A364AC" w:rsidP="00211639">
      <w:pPr>
        <w:spacing w:after="0" w:line="240" w:lineRule="auto"/>
        <w:rPr>
          <w:rFonts w:ascii="Comic Sans MS" w:hAnsi="Comic Sans MS"/>
          <w:b/>
          <w:bCs/>
          <w:color w:val="000000" w:themeColor="text1"/>
          <w:sz w:val="28"/>
          <w:szCs w:val="28"/>
          <w:u w:val="single"/>
        </w:rPr>
      </w:pPr>
      <w:r>
        <w:rPr>
          <w:rFonts w:ascii="Comic Sans MS" w:hAnsi="Comic Sans MS"/>
          <w:b/>
          <w:bCs/>
          <w:color w:val="000000" w:themeColor="text1"/>
          <w:sz w:val="28"/>
          <w:szCs w:val="28"/>
          <w:u w:val="single"/>
        </w:rPr>
        <w:t>Impact</w:t>
      </w:r>
    </w:p>
    <w:p w14:paraId="33B45138" w14:textId="77777777" w:rsidR="00803F97" w:rsidRPr="00052C0A" w:rsidRDefault="00803F97" w:rsidP="00211639">
      <w:pPr>
        <w:spacing w:after="0" w:line="240" w:lineRule="auto"/>
        <w:rPr>
          <w:rFonts w:ascii="Comic Sans MS" w:hAnsi="Comic Sans MS"/>
          <w:b/>
          <w:bCs/>
          <w:color w:val="000000" w:themeColor="text1"/>
          <w:sz w:val="28"/>
          <w:szCs w:val="28"/>
          <w:u w:val="single"/>
        </w:rPr>
      </w:pPr>
    </w:p>
    <w:p w14:paraId="20423487" w14:textId="77777777" w:rsidR="00270A13" w:rsidRPr="006A642D" w:rsidRDefault="00270A13" w:rsidP="00270A13">
      <w:pPr>
        <w:rPr>
          <w:rFonts w:ascii="Comic Sans MS" w:hAnsi="Comic Sans MS"/>
          <w:sz w:val="24"/>
          <w:szCs w:val="24"/>
        </w:rPr>
      </w:pPr>
      <w:r w:rsidRPr="006A642D">
        <w:rPr>
          <w:rFonts w:ascii="Comic Sans MS" w:hAnsi="Comic Sans MS"/>
          <w:sz w:val="24"/>
          <w:szCs w:val="24"/>
        </w:rPr>
        <w:t xml:space="preserve">English is the most important subject taught in this school. All the skills of English are essential to participating fully as a member of society; pupils, therefore, will learn to speak, read, and write fluently and confidently. </w:t>
      </w:r>
    </w:p>
    <w:p w14:paraId="1CB5D7D7" w14:textId="6FFECF93" w:rsidR="00EA3FC0" w:rsidRDefault="00270A13" w:rsidP="00270A13">
      <w:pPr>
        <w:rPr>
          <w:rFonts w:ascii="Comic Sans MS" w:hAnsi="Comic Sans MS"/>
          <w:sz w:val="24"/>
          <w:szCs w:val="24"/>
        </w:rPr>
      </w:pPr>
      <w:r w:rsidRPr="006A642D">
        <w:rPr>
          <w:rFonts w:ascii="Comic Sans MS" w:hAnsi="Comic Sans MS"/>
          <w:sz w:val="24"/>
          <w:szCs w:val="24"/>
        </w:rPr>
        <w:t xml:space="preserve">From Reception to Year 6, we follow Pathways to Write. This works with an exciting book at the heart of each termly unit. From this, the children discover new skills and genres whilst building on and consolidating their prior learning. </w:t>
      </w:r>
      <w:r w:rsidRPr="00C907D7">
        <w:rPr>
          <w:rFonts w:ascii="Comic Sans MS" w:hAnsi="Comic Sans MS"/>
          <w:sz w:val="24"/>
          <w:szCs w:val="24"/>
        </w:rPr>
        <w:t xml:space="preserve">To continue along the ‘pathway’ of their end goal, children must be skilled in using </w:t>
      </w:r>
      <w:proofErr w:type="gramStart"/>
      <w:r w:rsidRPr="00C907D7">
        <w:rPr>
          <w:rFonts w:ascii="Comic Sans MS" w:hAnsi="Comic Sans MS"/>
          <w:sz w:val="24"/>
          <w:szCs w:val="24"/>
        </w:rPr>
        <w:t>all of</w:t>
      </w:r>
      <w:proofErr w:type="gramEnd"/>
      <w:r w:rsidRPr="00C907D7">
        <w:rPr>
          <w:rFonts w:ascii="Comic Sans MS" w:hAnsi="Comic Sans MS"/>
          <w:sz w:val="24"/>
          <w:szCs w:val="24"/>
        </w:rPr>
        <w:t xml:space="preserve"> the keys taught to them. Children then have a chance to show off these </w:t>
      </w:r>
      <w:r w:rsidRPr="00C907D7">
        <w:rPr>
          <w:rFonts w:ascii="Comic Sans MS" w:hAnsi="Comic Sans MS"/>
          <w:sz w:val="24"/>
          <w:szCs w:val="24"/>
        </w:rPr>
        <w:lastRenderedPageBreak/>
        <w:t xml:space="preserve">skills through several extended writing tasks and, at the end of the unit, a write-away task to showcase their learning. </w:t>
      </w:r>
    </w:p>
    <w:p w14:paraId="144A59CB" w14:textId="09C8EE57" w:rsidR="00EA3FC0" w:rsidRPr="00EA3FC0" w:rsidRDefault="00EA3FC0" w:rsidP="00EA3FC0">
      <w:pPr>
        <w:rPr>
          <w:rFonts w:ascii="Comic Sans MS" w:hAnsi="Comic Sans MS"/>
          <w:sz w:val="24"/>
          <w:szCs w:val="24"/>
        </w:rPr>
      </w:pPr>
      <w:r w:rsidRPr="00EA3FC0">
        <w:rPr>
          <w:rFonts w:ascii="Comic Sans MS" w:hAnsi="Comic Sans MS"/>
          <w:sz w:val="24"/>
          <w:szCs w:val="24"/>
        </w:rPr>
        <w:t>By the end of Key Stage 2 children will</w:t>
      </w:r>
      <w:r>
        <w:rPr>
          <w:rFonts w:ascii="Comic Sans MS" w:hAnsi="Comic Sans MS"/>
          <w:sz w:val="24"/>
          <w:szCs w:val="24"/>
        </w:rPr>
        <w:t xml:space="preserve"> </w:t>
      </w:r>
      <w:r w:rsidRPr="00EA3FC0">
        <w:rPr>
          <w:rFonts w:ascii="Comic Sans MS" w:hAnsi="Comic Sans MS"/>
          <w:sz w:val="24"/>
          <w:szCs w:val="24"/>
        </w:rPr>
        <w:t>meet standards in spoken language</w:t>
      </w:r>
      <w:r>
        <w:rPr>
          <w:rFonts w:ascii="Comic Sans MS" w:hAnsi="Comic Sans MS"/>
          <w:sz w:val="24"/>
          <w:szCs w:val="24"/>
        </w:rPr>
        <w:t xml:space="preserve"> </w:t>
      </w:r>
      <w:r w:rsidRPr="00EA3FC0">
        <w:rPr>
          <w:rFonts w:ascii="Comic Sans MS" w:hAnsi="Comic Sans MS"/>
          <w:sz w:val="24"/>
          <w:szCs w:val="24"/>
        </w:rPr>
        <w:t>and writing at least in line with the end of KS2 expectations</w:t>
      </w:r>
      <w:r>
        <w:rPr>
          <w:rFonts w:ascii="Comic Sans MS" w:hAnsi="Comic Sans MS"/>
          <w:sz w:val="24"/>
          <w:szCs w:val="24"/>
        </w:rPr>
        <w:t xml:space="preserve"> and </w:t>
      </w:r>
      <w:r w:rsidR="000A082B">
        <w:rPr>
          <w:rFonts w:ascii="Comic Sans MS" w:hAnsi="Comic Sans MS"/>
          <w:sz w:val="24"/>
          <w:szCs w:val="24"/>
        </w:rPr>
        <w:t>have the skills to write at length.</w:t>
      </w:r>
    </w:p>
    <w:p w14:paraId="32B216D8" w14:textId="77777777" w:rsidR="00270A13" w:rsidRDefault="00270A13" w:rsidP="00A364AC">
      <w:pPr>
        <w:rPr>
          <w:rFonts w:ascii="Comic Sans MS" w:hAnsi="Comic Sans MS"/>
          <w:sz w:val="24"/>
          <w:szCs w:val="24"/>
        </w:rPr>
      </w:pPr>
    </w:p>
    <w:p w14:paraId="53A30098" w14:textId="1E300164" w:rsidR="00A364AC" w:rsidRPr="00A364AC" w:rsidRDefault="00A364AC" w:rsidP="00A364AC">
      <w:pPr>
        <w:rPr>
          <w:rFonts w:ascii="Comic Sans MS" w:hAnsi="Comic Sans MS"/>
          <w:sz w:val="24"/>
          <w:szCs w:val="24"/>
        </w:rPr>
      </w:pPr>
      <w:r w:rsidRPr="00A364AC">
        <w:rPr>
          <w:rFonts w:ascii="Comic Sans MS" w:hAnsi="Comic Sans MS"/>
          <w:sz w:val="24"/>
          <w:szCs w:val="24"/>
        </w:rPr>
        <w:t>The Writing curriculum is evaluated through:</w:t>
      </w:r>
    </w:p>
    <w:p w14:paraId="2F5A9E23" w14:textId="00606859" w:rsidR="00A364AC" w:rsidRPr="00A364AC" w:rsidRDefault="0F84AD3A" w:rsidP="000C3F12">
      <w:pPr>
        <w:pStyle w:val="ListParagraph"/>
        <w:numPr>
          <w:ilvl w:val="0"/>
          <w:numId w:val="12"/>
        </w:numPr>
        <w:ind w:left="239" w:hanging="141"/>
        <w:rPr>
          <w:rFonts w:ascii="Comic Sans MS" w:hAnsi="Comic Sans MS"/>
          <w:sz w:val="24"/>
          <w:szCs w:val="24"/>
        </w:rPr>
      </w:pPr>
      <w:r w:rsidRPr="20FB8B7B">
        <w:rPr>
          <w:rFonts w:ascii="Comic Sans MS" w:hAnsi="Comic Sans MS"/>
          <w:sz w:val="24"/>
          <w:szCs w:val="24"/>
        </w:rPr>
        <w:t>monitoring</w:t>
      </w:r>
      <w:r w:rsidR="00A364AC" w:rsidRPr="20FB8B7B">
        <w:rPr>
          <w:rFonts w:ascii="Comic Sans MS" w:hAnsi="Comic Sans MS"/>
          <w:sz w:val="24"/>
          <w:szCs w:val="24"/>
        </w:rPr>
        <w:t xml:space="preserve"> pupils’ work</w:t>
      </w:r>
      <w:r w:rsidR="7E019E81" w:rsidRPr="20FB8B7B">
        <w:rPr>
          <w:rFonts w:ascii="Comic Sans MS" w:hAnsi="Comic Sans MS"/>
          <w:sz w:val="24"/>
          <w:szCs w:val="24"/>
        </w:rPr>
        <w:t xml:space="preserve"> </w:t>
      </w:r>
      <w:proofErr w:type="gramStart"/>
      <w:r w:rsidR="00A364AC" w:rsidRPr="20FB8B7B">
        <w:rPr>
          <w:rFonts w:ascii="Comic Sans MS" w:hAnsi="Comic Sans MS"/>
          <w:sz w:val="24"/>
          <w:szCs w:val="24"/>
        </w:rPr>
        <w:t>over time</w:t>
      </w:r>
      <w:proofErr w:type="gramEnd"/>
      <w:r w:rsidR="00A364AC" w:rsidRPr="20FB8B7B">
        <w:rPr>
          <w:rFonts w:ascii="Comic Sans MS" w:hAnsi="Comic Sans MS"/>
          <w:sz w:val="24"/>
          <w:szCs w:val="24"/>
        </w:rPr>
        <w:t xml:space="preserve"> as they gain skills and knowledge</w:t>
      </w:r>
    </w:p>
    <w:p w14:paraId="4271732A" w14:textId="77777777" w:rsidR="00A364AC" w:rsidRPr="00A364AC" w:rsidRDefault="00A364AC" w:rsidP="000C3F12">
      <w:pPr>
        <w:pStyle w:val="ListParagraph"/>
        <w:numPr>
          <w:ilvl w:val="0"/>
          <w:numId w:val="12"/>
        </w:numPr>
        <w:ind w:left="239" w:hanging="141"/>
        <w:rPr>
          <w:rFonts w:ascii="Comic Sans MS" w:hAnsi="Comic Sans MS"/>
          <w:sz w:val="24"/>
          <w:szCs w:val="24"/>
        </w:rPr>
      </w:pPr>
      <w:r w:rsidRPr="20FB8B7B">
        <w:rPr>
          <w:rFonts w:ascii="Comic Sans MS" w:hAnsi="Comic Sans MS"/>
          <w:sz w:val="24"/>
          <w:szCs w:val="24"/>
        </w:rPr>
        <w:t xml:space="preserve">observing how children perform in lessons through </w:t>
      </w:r>
      <w:proofErr w:type="spellStart"/>
      <w:r w:rsidRPr="20FB8B7B">
        <w:rPr>
          <w:rFonts w:ascii="Comic Sans MS" w:hAnsi="Comic Sans MS"/>
          <w:sz w:val="24"/>
          <w:szCs w:val="24"/>
        </w:rPr>
        <w:t>AfL</w:t>
      </w:r>
      <w:proofErr w:type="spellEnd"/>
      <w:r w:rsidRPr="20FB8B7B">
        <w:rPr>
          <w:rFonts w:ascii="Comic Sans MS" w:hAnsi="Comic Sans MS"/>
          <w:sz w:val="24"/>
          <w:szCs w:val="24"/>
        </w:rPr>
        <w:t>, learning walks and drop-ins</w:t>
      </w:r>
    </w:p>
    <w:p w14:paraId="0CE65479" w14:textId="044EC164" w:rsidR="22ED6E88" w:rsidRDefault="22ED6E88" w:rsidP="000C3F12">
      <w:pPr>
        <w:pStyle w:val="ListParagraph"/>
        <w:numPr>
          <w:ilvl w:val="0"/>
          <w:numId w:val="12"/>
        </w:numPr>
        <w:ind w:left="239" w:hanging="141"/>
        <w:rPr>
          <w:rFonts w:ascii="Comic Sans MS" w:hAnsi="Comic Sans MS"/>
          <w:sz w:val="24"/>
          <w:szCs w:val="24"/>
        </w:rPr>
      </w:pPr>
      <w:r w:rsidRPr="20FB8B7B">
        <w:rPr>
          <w:rFonts w:ascii="Comic Sans MS" w:hAnsi="Comic Sans MS"/>
          <w:sz w:val="24"/>
          <w:szCs w:val="24"/>
        </w:rPr>
        <w:t xml:space="preserve">moderation of books between teachers and key-stage </w:t>
      </w:r>
    </w:p>
    <w:p w14:paraId="155BF2EB" w14:textId="77777777" w:rsidR="00A364AC" w:rsidRPr="00A364AC" w:rsidRDefault="00A364AC" w:rsidP="000C3F12">
      <w:pPr>
        <w:pStyle w:val="ListParagraph"/>
        <w:numPr>
          <w:ilvl w:val="0"/>
          <w:numId w:val="12"/>
        </w:numPr>
        <w:ind w:left="239" w:hanging="141"/>
        <w:rPr>
          <w:rFonts w:ascii="Comic Sans MS" w:hAnsi="Comic Sans MS"/>
          <w:sz w:val="24"/>
          <w:szCs w:val="24"/>
        </w:rPr>
      </w:pPr>
      <w:r w:rsidRPr="20FB8B7B">
        <w:rPr>
          <w:rFonts w:ascii="Comic Sans MS" w:hAnsi="Comic Sans MS"/>
          <w:sz w:val="24"/>
          <w:szCs w:val="24"/>
        </w:rPr>
        <w:t>talking to children about what they know.</w:t>
      </w:r>
    </w:p>
    <w:p w14:paraId="0382E0FD" w14:textId="0403CF06" w:rsidR="00A364AC" w:rsidRPr="00EF63E7" w:rsidRDefault="370ECA0D" w:rsidP="00A364AC">
      <w:pPr>
        <w:rPr>
          <w:rFonts w:ascii="Comic Sans MS" w:hAnsi="Comic Sans MS"/>
          <w:sz w:val="24"/>
          <w:szCs w:val="24"/>
        </w:rPr>
      </w:pPr>
      <w:r w:rsidRPr="20FB8B7B">
        <w:rPr>
          <w:rFonts w:ascii="Comic Sans MS" w:hAnsi="Comic Sans MS"/>
          <w:sz w:val="24"/>
          <w:szCs w:val="24"/>
        </w:rPr>
        <w:t>For summative assessment, i</w:t>
      </w:r>
      <w:r w:rsidR="00A364AC" w:rsidRPr="20FB8B7B">
        <w:rPr>
          <w:rFonts w:ascii="Comic Sans MS" w:hAnsi="Comic Sans MS"/>
          <w:sz w:val="24"/>
          <w:szCs w:val="24"/>
        </w:rPr>
        <w:t>ndependent writing is assessed and moderated across and between year groups.  The analysis of this is used to identify areas of development and any children who are not making expected progress.</w:t>
      </w:r>
    </w:p>
    <w:p w14:paraId="00566E21" w14:textId="10D33764" w:rsidR="00A364AC" w:rsidRDefault="00A364AC" w:rsidP="20FB8B7B">
      <w:pPr>
        <w:spacing w:after="0" w:line="240" w:lineRule="auto"/>
        <w:rPr>
          <w:rFonts w:ascii="Comic Sans MS" w:hAnsi="Comic Sans MS"/>
          <w:color w:val="000000" w:themeColor="text1"/>
          <w:sz w:val="32"/>
          <w:szCs w:val="32"/>
        </w:rPr>
      </w:pPr>
      <w:r w:rsidRPr="20FB8B7B">
        <w:rPr>
          <w:rFonts w:ascii="Comic Sans MS" w:hAnsi="Comic Sans MS"/>
          <w:sz w:val="24"/>
          <w:szCs w:val="24"/>
        </w:rPr>
        <w:t>Progress is shown through ‘hot write’ writing outcomes and through the process leading to them.</w:t>
      </w:r>
    </w:p>
    <w:p w14:paraId="78F87F08" w14:textId="688B8C49" w:rsidR="20FB8B7B" w:rsidRDefault="20FB8B7B" w:rsidP="20FB8B7B">
      <w:pPr>
        <w:spacing w:after="0" w:line="240" w:lineRule="auto"/>
        <w:rPr>
          <w:rFonts w:ascii="Comic Sans MS" w:hAnsi="Comic Sans MS"/>
          <w:sz w:val="24"/>
          <w:szCs w:val="24"/>
        </w:rPr>
      </w:pPr>
    </w:p>
    <w:p w14:paraId="4AAF732C" w14:textId="0F09FE8A" w:rsidR="1FECD151" w:rsidRDefault="1FECD151" w:rsidP="20FB8B7B">
      <w:pPr>
        <w:spacing w:after="0" w:line="240" w:lineRule="auto"/>
        <w:rPr>
          <w:rFonts w:ascii="Comic Sans MS" w:hAnsi="Comic Sans MS"/>
          <w:sz w:val="24"/>
          <w:szCs w:val="24"/>
        </w:rPr>
      </w:pPr>
      <w:r w:rsidRPr="20FB8B7B">
        <w:rPr>
          <w:rFonts w:ascii="Comic Sans MS" w:hAnsi="Comic Sans MS"/>
          <w:sz w:val="24"/>
          <w:szCs w:val="24"/>
        </w:rPr>
        <w:t xml:space="preserve">Additionally, statutory spelling words are taught, tested and monitored on a termly basis. Veron spelling assessments are used </w:t>
      </w:r>
      <w:r w:rsidR="008935A5">
        <w:rPr>
          <w:rFonts w:ascii="Comic Sans MS" w:hAnsi="Comic Sans MS"/>
          <w:sz w:val="24"/>
          <w:szCs w:val="24"/>
        </w:rPr>
        <w:t xml:space="preserve">at the start of the year and </w:t>
      </w:r>
      <w:r w:rsidRPr="20FB8B7B">
        <w:rPr>
          <w:rFonts w:ascii="Comic Sans MS" w:hAnsi="Comic Sans MS"/>
          <w:sz w:val="24"/>
          <w:szCs w:val="24"/>
        </w:rPr>
        <w:t xml:space="preserve">termly </w:t>
      </w:r>
      <w:r w:rsidR="008935A5">
        <w:rPr>
          <w:rFonts w:ascii="Comic Sans MS" w:hAnsi="Comic Sans MS"/>
          <w:sz w:val="24"/>
          <w:szCs w:val="24"/>
        </w:rPr>
        <w:t xml:space="preserve">(where necessary) </w:t>
      </w:r>
      <w:r w:rsidRPr="20FB8B7B">
        <w:rPr>
          <w:rFonts w:ascii="Comic Sans MS" w:hAnsi="Comic Sans MS"/>
          <w:sz w:val="24"/>
          <w:szCs w:val="24"/>
        </w:rPr>
        <w:t>to monitor spelling ages. GAPs assessments</w:t>
      </w:r>
      <w:r w:rsidR="252B5CFD" w:rsidRPr="20FB8B7B">
        <w:rPr>
          <w:rFonts w:ascii="Comic Sans MS" w:hAnsi="Comic Sans MS"/>
          <w:sz w:val="24"/>
          <w:szCs w:val="24"/>
        </w:rPr>
        <w:t xml:space="preserve"> are used in Upper Key Stage Two to ensure that children are secure in their knowledge of grammar and punctuation before the end of Key Stage Two.</w:t>
      </w:r>
    </w:p>
    <w:p w14:paraId="0227E28B" w14:textId="77777777" w:rsidR="00A364AC" w:rsidRPr="00052C0A" w:rsidRDefault="00A364AC" w:rsidP="00A364AC">
      <w:pPr>
        <w:spacing w:after="0" w:line="240" w:lineRule="auto"/>
        <w:rPr>
          <w:rFonts w:ascii="Comic Sans MS" w:hAnsi="Comic Sans MS"/>
          <w:color w:val="000000" w:themeColor="text1"/>
          <w:sz w:val="24"/>
          <w:szCs w:val="24"/>
        </w:rPr>
      </w:pPr>
    </w:p>
    <w:p w14:paraId="4F2AACB0" w14:textId="77777777" w:rsidR="00A364AC" w:rsidRPr="00052C0A" w:rsidRDefault="00A364AC" w:rsidP="00A364AC">
      <w:pPr>
        <w:spacing w:after="0" w:line="240" w:lineRule="auto"/>
        <w:rPr>
          <w:rFonts w:ascii="Comic Sans MS" w:hAnsi="Comic Sans MS"/>
          <w:b/>
          <w:bCs/>
          <w:color w:val="000000" w:themeColor="text1"/>
          <w:sz w:val="28"/>
          <w:szCs w:val="28"/>
          <w:u w:val="single"/>
        </w:rPr>
      </w:pPr>
      <w:r>
        <w:rPr>
          <w:rFonts w:ascii="Comic Sans MS" w:hAnsi="Comic Sans MS"/>
          <w:b/>
          <w:bCs/>
          <w:color w:val="000000" w:themeColor="text1"/>
          <w:sz w:val="28"/>
          <w:szCs w:val="28"/>
          <w:u w:val="single"/>
        </w:rPr>
        <w:t>Dream</w:t>
      </w:r>
    </w:p>
    <w:p w14:paraId="332FACA4" w14:textId="77777777" w:rsidR="00A364AC" w:rsidRPr="00A364AC" w:rsidRDefault="00A364AC" w:rsidP="00A364AC">
      <w:pPr>
        <w:spacing w:after="0" w:line="240" w:lineRule="auto"/>
        <w:rPr>
          <w:rFonts w:ascii="Comic Sans MS" w:hAnsi="Comic Sans MS"/>
          <w:b/>
          <w:bCs/>
          <w:sz w:val="28"/>
          <w:szCs w:val="28"/>
          <w:u w:val="single"/>
        </w:rPr>
      </w:pPr>
      <w:r w:rsidRPr="00A364AC">
        <w:rPr>
          <w:rFonts w:ascii="Comic Sans MS" w:hAnsi="Comic Sans MS"/>
          <w:sz w:val="24"/>
          <w:szCs w:val="24"/>
        </w:rPr>
        <w:t>We wish to encourage a curriculum whereby pupils write for purpose and feel inspired to explore literature, connect with stories and poems and create their own meaningful pieces. We would like for children to find joy in different genres of writing and apply their progressive bank of skills. Amongst this, we also wish to extend children’s vocabulary to support their writing.</w:t>
      </w:r>
    </w:p>
    <w:p w14:paraId="46FECBBF" w14:textId="77777777" w:rsidR="00A364AC" w:rsidRPr="00052C0A" w:rsidRDefault="00A364AC" w:rsidP="00A364AC">
      <w:pPr>
        <w:spacing w:after="0" w:line="240" w:lineRule="auto"/>
        <w:rPr>
          <w:rFonts w:ascii="Comic Sans MS" w:hAnsi="Comic Sans MS"/>
          <w:color w:val="000000" w:themeColor="text1"/>
          <w:sz w:val="24"/>
          <w:szCs w:val="24"/>
        </w:rPr>
      </w:pPr>
    </w:p>
    <w:p w14:paraId="37DB32C2" w14:textId="77777777" w:rsidR="00A364AC" w:rsidRPr="000B6BAB" w:rsidRDefault="00A364AC" w:rsidP="00A364AC">
      <w:pPr>
        <w:spacing w:after="0" w:line="240" w:lineRule="auto"/>
        <w:rPr>
          <w:rFonts w:ascii="Comic Sans MS" w:hAnsi="Comic Sans MS"/>
          <w:color w:val="000000" w:themeColor="text1"/>
          <w:sz w:val="28"/>
          <w:szCs w:val="28"/>
          <w:u w:val="single"/>
        </w:rPr>
      </w:pPr>
      <w:r>
        <w:rPr>
          <w:rFonts w:ascii="Comic Sans MS" w:hAnsi="Comic Sans MS"/>
          <w:b/>
          <w:bCs/>
          <w:color w:val="000000" w:themeColor="text1"/>
          <w:sz w:val="28"/>
          <w:szCs w:val="28"/>
          <w:u w:val="single"/>
        </w:rPr>
        <w:t>SEND</w:t>
      </w:r>
    </w:p>
    <w:p w14:paraId="6F37042E" w14:textId="77777777" w:rsidR="00A364AC" w:rsidRPr="000B6BAB" w:rsidRDefault="00A364AC" w:rsidP="00A364AC">
      <w:pPr>
        <w:spacing w:after="0" w:line="240" w:lineRule="auto"/>
        <w:rPr>
          <w:rFonts w:ascii="Comic Sans MS" w:hAnsi="Comic Sans MS"/>
          <w:color w:val="000000" w:themeColor="text1"/>
          <w:sz w:val="24"/>
          <w:szCs w:val="24"/>
        </w:rPr>
      </w:pPr>
      <w:r w:rsidRPr="000B6BAB">
        <w:rPr>
          <w:rFonts w:ascii="Comic Sans MS" w:hAnsi="Comic Sans MS"/>
          <w:color w:val="000000" w:themeColor="text1"/>
          <w:sz w:val="24"/>
          <w:szCs w:val="24"/>
        </w:rPr>
        <w:t xml:space="preserve">Priorslee Academy is an inclusive school, enabling </w:t>
      </w:r>
      <w:proofErr w:type="gramStart"/>
      <w:r w:rsidRPr="000B6BAB">
        <w:rPr>
          <w:rFonts w:ascii="Comic Sans MS" w:hAnsi="Comic Sans MS"/>
          <w:color w:val="000000" w:themeColor="text1"/>
          <w:sz w:val="24"/>
          <w:szCs w:val="24"/>
        </w:rPr>
        <w:t>all of</w:t>
      </w:r>
      <w:proofErr w:type="gramEnd"/>
      <w:r w:rsidRPr="000B6BAB">
        <w:rPr>
          <w:rFonts w:ascii="Comic Sans MS" w:hAnsi="Comic Sans MS"/>
          <w:color w:val="000000" w:themeColor="text1"/>
          <w:sz w:val="24"/>
          <w:szCs w:val="24"/>
        </w:rPr>
        <w:t xml:space="preserve"> our pupils to reach their full potential, regardless of their starting point.</w:t>
      </w:r>
    </w:p>
    <w:p w14:paraId="2CA85265" w14:textId="1C0BD115" w:rsidR="00A364AC" w:rsidRPr="000B6BAB" w:rsidRDefault="00A364AC" w:rsidP="00A364AC">
      <w:pPr>
        <w:spacing w:after="0" w:line="240" w:lineRule="auto"/>
        <w:rPr>
          <w:rFonts w:ascii="Comic Sans MS" w:hAnsi="Comic Sans MS"/>
          <w:color w:val="000000" w:themeColor="text1"/>
          <w:sz w:val="24"/>
          <w:szCs w:val="24"/>
        </w:rPr>
      </w:pPr>
      <w:r w:rsidRPr="20FB8B7B">
        <w:rPr>
          <w:rFonts w:ascii="Comic Sans MS" w:hAnsi="Comic Sans MS"/>
          <w:color w:val="000000" w:themeColor="text1"/>
          <w:sz w:val="24"/>
          <w:szCs w:val="24"/>
        </w:rPr>
        <w:lastRenderedPageBreak/>
        <w:t xml:space="preserve">We ensure that all children, including those with SEND, get the support they need </w:t>
      </w:r>
      <w:proofErr w:type="gramStart"/>
      <w:r w:rsidRPr="20FB8B7B">
        <w:rPr>
          <w:rFonts w:ascii="Comic Sans MS" w:hAnsi="Comic Sans MS"/>
          <w:color w:val="000000" w:themeColor="text1"/>
          <w:sz w:val="24"/>
          <w:szCs w:val="24"/>
        </w:rPr>
        <w:t>in order to</w:t>
      </w:r>
      <w:proofErr w:type="gramEnd"/>
      <w:r w:rsidRPr="20FB8B7B">
        <w:rPr>
          <w:rFonts w:ascii="Comic Sans MS" w:hAnsi="Comic Sans MS"/>
          <w:color w:val="000000" w:themeColor="text1"/>
          <w:sz w:val="24"/>
          <w:szCs w:val="24"/>
        </w:rPr>
        <w:t xml:space="preserve"> achieve this in </w:t>
      </w:r>
      <w:r w:rsidR="360EEFDA" w:rsidRPr="20FB8B7B">
        <w:rPr>
          <w:rFonts w:ascii="Comic Sans MS" w:hAnsi="Comic Sans MS"/>
          <w:color w:val="000000" w:themeColor="text1"/>
          <w:sz w:val="24"/>
          <w:szCs w:val="24"/>
        </w:rPr>
        <w:t>W</w:t>
      </w:r>
      <w:r w:rsidR="16CB2241" w:rsidRPr="20FB8B7B">
        <w:rPr>
          <w:rFonts w:ascii="Comic Sans MS" w:hAnsi="Comic Sans MS"/>
          <w:color w:val="000000" w:themeColor="text1"/>
          <w:sz w:val="24"/>
          <w:szCs w:val="24"/>
        </w:rPr>
        <w:t>riting</w:t>
      </w:r>
      <w:r w:rsidRPr="20FB8B7B">
        <w:rPr>
          <w:rFonts w:ascii="Comic Sans MS" w:hAnsi="Comic Sans MS"/>
          <w:color w:val="000000" w:themeColor="text1"/>
          <w:sz w:val="24"/>
          <w:szCs w:val="24"/>
        </w:rPr>
        <w:t xml:space="preserve"> by:</w:t>
      </w:r>
    </w:p>
    <w:p w14:paraId="506DC5EE" w14:textId="77777777" w:rsidR="00A364AC" w:rsidRPr="00C24644" w:rsidRDefault="00A364AC" w:rsidP="00C24644">
      <w:pPr>
        <w:pStyle w:val="ListParagraph"/>
        <w:numPr>
          <w:ilvl w:val="0"/>
          <w:numId w:val="18"/>
        </w:numPr>
        <w:spacing w:after="0" w:line="240" w:lineRule="auto"/>
        <w:rPr>
          <w:rFonts w:ascii="Comic Sans MS" w:hAnsi="Comic Sans MS"/>
          <w:color w:val="000000" w:themeColor="text1"/>
          <w:sz w:val="24"/>
          <w:szCs w:val="24"/>
        </w:rPr>
      </w:pPr>
      <w:r w:rsidRPr="00C24644">
        <w:rPr>
          <w:rFonts w:ascii="Comic Sans MS" w:hAnsi="Comic Sans MS"/>
          <w:color w:val="000000" w:themeColor="text1"/>
          <w:sz w:val="24"/>
          <w:szCs w:val="24"/>
        </w:rPr>
        <w:t xml:space="preserve">understanding the pupils’ special educational needs </w:t>
      </w:r>
    </w:p>
    <w:p w14:paraId="1E4F221D" w14:textId="77777777" w:rsidR="00A364AC" w:rsidRPr="00C24644" w:rsidRDefault="00A364AC" w:rsidP="00C24644">
      <w:pPr>
        <w:pStyle w:val="ListParagraph"/>
        <w:numPr>
          <w:ilvl w:val="0"/>
          <w:numId w:val="18"/>
        </w:numPr>
        <w:spacing w:after="0" w:line="240" w:lineRule="auto"/>
        <w:rPr>
          <w:rFonts w:ascii="Comic Sans MS" w:hAnsi="Comic Sans MS"/>
          <w:color w:val="000000" w:themeColor="text1"/>
          <w:sz w:val="24"/>
          <w:szCs w:val="24"/>
        </w:rPr>
      </w:pPr>
      <w:r w:rsidRPr="00C24644">
        <w:rPr>
          <w:rFonts w:ascii="Comic Sans MS" w:hAnsi="Comic Sans MS"/>
          <w:color w:val="000000" w:themeColor="text1"/>
          <w:sz w:val="24"/>
          <w:szCs w:val="24"/>
        </w:rPr>
        <w:t>providing high-quality teaching, differentiated to meet individual pupils’ needs</w:t>
      </w:r>
    </w:p>
    <w:p w14:paraId="5CDC8687" w14:textId="6CAC3EB9" w:rsidR="00A364AC" w:rsidRPr="00C24644" w:rsidRDefault="00A364AC" w:rsidP="00C24644">
      <w:pPr>
        <w:pStyle w:val="ListParagraph"/>
        <w:numPr>
          <w:ilvl w:val="0"/>
          <w:numId w:val="18"/>
        </w:numPr>
        <w:spacing w:after="0" w:line="240" w:lineRule="auto"/>
        <w:rPr>
          <w:rFonts w:ascii="Comic Sans MS" w:hAnsi="Comic Sans MS"/>
          <w:color w:val="000000" w:themeColor="text1"/>
          <w:sz w:val="24"/>
          <w:szCs w:val="24"/>
        </w:rPr>
      </w:pPr>
      <w:r w:rsidRPr="00C24644">
        <w:rPr>
          <w:rFonts w:ascii="Comic Sans MS" w:hAnsi="Comic Sans MS"/>
          <w:color w:val="000000" w:themeColor="text1"/>
          <w:sz w:val="24"/>
          <w:szCs w:val="24"/>
        </w:rPr>
        <w:t xml:space="preserve">ensuring that pupils with SEND engage in </w:t>
      </w:r>
      <w:r w:rsidR="1FEE66CF" w:rsidRPr="00C24644">
        <w:rPr>
          <w:rFonts w:ascii="Comic Sans MS" w:hAnsi="Comic Sans MS"/>
          <w:color w:val="000000" w:themeColor="text1"/>
          <w:sz w:val="24"/>
          <w:szCs w:val="24"/>
        </w:rPr>
        <w:t>w</w:t>
      </w:r>
      <w:r w:rsidRPr="00C24644">
        <w:rPr>
          <w:rFonts w:ascii="Comic Sans MS" w:hAnsi="Comic Sans MS"/>
          <w:color w:val="000000" w:themeColor="text1"/>
          <w:sz w:val="24"/>
          <w:szCs w:val="24"/>
        </w:rPr>
        <w:t>riting activities alongside their peers</w:t>
      </w:r>
      <w:r w:rsidR="76E5543D" w:rsidRPr="00C24644">
        <w:rPr>
          <w:rFonts w:ascii="Comic Sans MS" w:hAnsi="Comic Sans MS"/>
          <w:color w:val="000000" w:themeColor="text1"/>
          <w:sz w:val="24"/>
          <w:szCs w:val="24"/>
        </w:rPr>
        <w:t>.</w:t>
      </w:r>
    </w:p>
    <w:p w14:paraId="1321DAA3" w14:textId="77777777" w:rsidR="00A364AC" w:rsidRPr="000B6BAB" w:rsidRDefault="00A364AC" w:rsidP="00A364AC">
      <w:pPr>
        <w:spacing w:after="0" w:line="240" w:lineRule="auto"/>
        <w:rPr>
          <w:rFonts w:ascii="Comic Sans MS" w:hAnsi="Comic Sans MS"/>
          <w:color w:val="000000" w:themeColor="text1"/>
          <w:sz w:val="24"/>
          <w:szCs w:val="24"/>
        </w:rPr>
      </w:pPr>
      <w:r w:rsidRPr="000B6BAB">
        <w:rPr>
          <w:rFonts w:ascii="Comic Sans MS" w:hAnsi="Comic Sans MS"/>
          <w:color w:val="000000" w:themeColor="text1"/>
          <w:sz w:val="24"/>
          <w:szCs w:val="24"/>
        </w:rPr>
        <w:t xml:space="preserve">In </w:t>
      </w:r>
      <w:r>
        <w:rPr>
          <w:rFonts w:ascii="Comic Sans MS" w:hAnsi="Comic Sans MS"/>
          <w:color w:val="000000" w:themeColor="text1"/>
          <w:sz w:val="24"/>
          <w:szCs w:val="24"/>
        </w:rPr>
        <w:t>Writing, we</w:t>
      </w:r>
      <w:r w:rsidRPr="000B6BAB">
        <w:rPr>
          <w:rFonts w:ascii="Comic Sans MS" w:hAnsi="Comic Sans MS"/>
          <w:color w:val="000000" w:themeColor="text1"/>
          <w:sz w:val="24"/>
          <w:szCs w:val="24"/>
        </w:rPr>
        <w:t xml:space="preserve"> welcome our duties under the Equality Act 2010. These duties are</w:t>
      </w:r>
      <w:r>
        <w:rPr>
          <w:rFonts w:ascii="Comic Sans MS" w:hAnsi="Comic Sans MS"/>
          <w:color w:val="000000" w:themeColor="text1"/>
          <w:sz w:val="24"/>
          <w:szCs w:val="24"/>
        </w:rPr>
        <w:t>:</w:t>
      </w:r>
    </w:p>
    <w:p w14:paraId="14CD60C8" w14:textId="77777777" w:rsidR="00A364AC" w:rsidRPr="009F1FCE" w:rsidRDefault="00A364AC" w:rsidP="000C3F12">
      <w:pPr>
        <w:pStyle w:val="ListParagraph"/>
        <w:numPr>
          <w:ilvl w:val="0"/>
          <w:numId w:val="9"/>
        </w:numPr>
        <w:spacing w:after="0" w:line="240" w:lineRule="auto"/>
        <w:rPr>
          <w:rFonts w:ascii="Comic Sans MS" w:hAnsi="Comic Sans MS"/>
          <w:color w:val="000000" w:themeColor="text1"/>
          <w:sz w:val="24"/>
          <w:szCs w:val="24"/>
        </w:rPr>
      </w:pPr>
      <w:r w:rsidRPr="009F1FCE">
        <w:rPr>
          <w:rFonts w:ascii="Comic Sans MS" w:hAnsi="Comic Sans MS"/>
          <w:color w:val="000000" w:themeColor="text1"/>
          <w:sz w:val="24"/>
          <w:szCs w:val="24"/>
        </w:rPr>
        <w:t>eliminating discrimination</w:t>
      </w:r>
    </w:p>
    <w:p w14:paraId="260689A9" w14:textId="77777777" w:rsidR="00A364AC" w:rsidRPr="009F1FCE" w:rsidRDefault="00A364AC" w:rsidP="000C3F12">
      <w:pPr>
        <w:pStyle w:val="ListParagraph"/>
        <w:numPr>
          <w:ilvl w:val="0"/>
          <w:numId w:val="9"/>
        </w:numPr>
        <w:spacing w:after="0" w:line="240" w:lineRule="auto"/>
        <w:rPr>
          <w:rFonts w:ascii="Comic Sans MS" w:hAnsi="Comic Sans MS"/>
          <w:color w:val="000000" w:themeColor="text1"/>
          <w:sz w:val="24"/>
          <w:szCs w:val="24"/>
        </w:rPr>
      </w:pPr>
      <w:r w:rsidRPr="009F1FCE">
        <w:rPr>
          <w:rFonts w:ascii="Comic Sans MS" w:hAnsi="Comic Sans MS"/>
          <w:color w:val="000000" w:themeColor="text1"/>
          <w:sz w:val="24"/>
          <w:szCs w:val="24"/>
        </w:rPr>
        <w:t>fostering good relationships</w:t>
      </w:r>
    </w:p>
    <w:p w14:paraId="63DBEA4A" w14:textId="77777777" w:rsidR="00A364AC" w:rsidRPr="009F1FCE" w:rsidRDefault="00A364AC" w:rsidP="000C3F12">
      <w:pPr>
        <w:pStyle w:val="ListParagraph"/>
        <w:numPr>
          <w:ilvl w:val="0"/>
          <w:numId w:val="9"/>
        </w:numPr>
        <w:spacing w:after="0" w:line="240" w:lineRule="auto"/>
        <w:rPr>
          <w:rFonts w:ascii="Comic Sans MS" w:hAnsi="Comic Sans MS"/>
          <w:color w:val="000000" w:themeColor="text1"/>
          <w:sz w:val="24"/>
          <w:szCs w:val="24"/>
        </w:rPr>
      </w:pPr>
      <w:r w:rsidRPr="009F1FCE">
        <w:rPr>
          <w:rFonts w:ascii="Comic Sans MS" w:hAnsi="Comic Sans MS"/>
          <w:color w:val="000000" w:themeColor="text1"/>
          <w:sz w:val="24"/>
          <w:szCs w:val="24"/>
        </w:rPr>
        <w:t>advancing equality of opportunity</w:t>
      </w:r>
    </w:p>
    <w:p w14:paraId="06B8072E" w14:textId="77777777" w:rsidR="00A364AC" w:rsidRPr="009F1FCE" w:rsidRDefault="00A364AC" w:rsidP="000C3F12">
      <w:pPr>
        <w:pStyle w:val="ListParagraph"/>
        <w:numPr>
          <w:ilvl w:val="0"/>
          <w:numId w:val="9"/>
        </w:numPr>
        <w:spacing w:after="0" w:line="240" w:lineRule="auto"/>
        <w:rPr>
          <w:rFonts w:ascii="Comic Sans MS" w:hAnsi="Comic Sans MS"/>
          <w:color w:val="000000" w:themeColor="text1"/>
          <w:sz w:val="24"/>
          <w:szCs w:val="24"/>
        </w:rPr>
      </w:pPr>
      <w:r w:rsidRPr="009F1FCE">
        <w:rPr>
          <w:rFonts w:ascii="Comic Sans MS" w:hAnsi="Comic Sans MS"/>
          <w:color w:val="000000" w:themeColor="text1"/>
          <w:sz w:val="24"/>
          <w:szCs w:val="24"/>
        </w:rPr>
        <w:t>We are committed to:</w:t>
      </w:r>
    </w:p>
    <w:p w14:paraId="5CF83192" w14:textId="77777777" w:rsidR="00A364AC" w:rsidRPr="009F1FCE" w:rsidRDefault="00A364AC" w:rsidP="000C3F12">
      <w:pPr>
        <w:pStyle w:val="ListParagraph"/>
        <w:numPr>
          <w:ilvl w:val="0"/>
          <w:numId w:val="9"/>
        </w:numPr>
        <w:spacing w:after="0" w:line="240" w:lineRule="auto"/>
        <w:rPr>
          <w:rFonts w:ascii="Comic Sans MS" w:hAnsi="Comic Sans MS"/>
          <w:color w:val="000000" w:themeColor="text1"/>
          <w:sz w:val="24"/>
          <w:szCs w:val="24"/>
        </w:rPr>
      </w:pPr>
      <w:r w:rsidRPr="009F1FCE">
        <w:rPr>
          <w:rFonts w:ascii="Comic Sans MS" w:hAnsi="Comic Sans MS"/>
          <w:color w:val="000000" w:themeColor="text1"/>
          <w:sz w:val="24"/>
          <w:szCs w:val="24"/>
        </w:rPr>
        <w:t>promoting equal opportunity for all</w:t>
      </w:r>
    </w:p>
    <w:p w14:paraId="3892A148" w14:textId="77777777" w:rsidR="00A364AC" w:rsidRPr="009F1FCE" w:rsidRDefault="00A364AC" w:rsidP="000C3F12">
      <w:pPr>
        <w:pStyle w:val="ListParagraph"/>
        <w:numPr>
          <w:ilvl w:val="0"/>
          <w:numId w:val="9"/>
        </w:numPr>
        <w:spacing w:after="0" w:line="240" w:lineRule="auto"/>
        <w:rPr>
          <w:rFonts w:ascii="Comic Sans MS" w:hAnsi="Comic Sans MS"/>
          <w:color w:val="000000" w:themeColor="text1"/>
          <w:sz w:val="24"/>
          <w:szCs w:val="24"/>
        </w:rPr>
      </w:pPr>
      <w:r w:rsidRPr="009F1FCE">
        <w:rPr>
          <w:rFonts w:ascii="Comic Sans MS" w:hAnsi="Comic Sans MS"/>
          <w:color w:val="000000" w:themeColor="text1"/>
          <w:sz w:val="24"/>
          <w:szCs w:val="24"/>
        </w:rPr>
        <w:t>eliminating discrimination and harassment</w:t>
      </w:r>
    </w:p>
    <w:p w14:paraId="3C4F9278" w14:textId="2DF8A5B9" w:rsidR="00A364AC" w:rsidRPr="00793010" w:rsidRDefault="00A364AC" w:rsidP="00793010">
      <w:pPr>
        <w:pStyle w:val="ListParagraph"/>
        <w:numPr>
          <w:ilvl w:val="0"/>
          <w:numId w:val="9"/>
        </w:numPr>
        <w:spacing w:after="0" w:line="240" w:lineRule="auto"/>
        <w:rPr>
          <w:rFonts w:ascii="Comic Sans MS" w:hAnsi="Comic Sans MS"/>
          <w:color w:val="000000" w:themeColor="text1"/>
          <w:sz w:val="24"/>
          <w:szCs w:val="24"/>
        </w:rPr>
      </w:pPr>
      <w:r w:rsidRPr="20FB8B7B">
        <w:rPr>
          <w:rFonts w:ascii="Comic Sans MS" w:hAnsi="Comic Sans MS"/>
          <w:color w:val="000000" w:themeColor="text1"/>
          <w:sz w:val="24"/>
          <w:szCs w:val="24"/>
        </w:rPr>
        <w:t xml:space="preserve">valuing diversity and promoting positive relationships in </w:t>
      </w:r>
      <w:r w:rsidR="1831BE16" w:rsidRPr="20FB8B7B">
        <w:rPr>
          <w:rFonts w:ascii="Comic Sans MS" w:hAnsi="Comic Sans MS"/>
          <w:color w:val="000000" w:themeColor="text1"/>
          <w:sz w:val="24"/>
          <w:szCs w:val="24"/>
        </w:rPr>
        <w:t>w</w:t>
      </w:r>
      <w:r w:rsidRPr="20FB8B7B">
        <w:rPr>
          <w:rFonts w:ascii="Comic Sans MS" w:hAnsi="Comic Sans MS"/>
          <w:color w:val="000000" w:themeColor="text1"/>
          <w:sz w:val="24"/>
          <w:szCs w:val="24"/>
        </w:rPr>
        <w:t>riting</w:t>
      </w:r>
    </w:p>
    <w:p w14:paraId="53B2DFBB" w14:textId="77777777" w:rsidR="00A364AC" w:rsidRPr="00400D3C" w:rsidRDefault="00A364AC" w:rsidP="00A364AC">
      <w:pPr>
        <w:spacing w:after="0" w:line="240" w:lineRule="auto"/>
        <w:jc w:val="center"/>
        <w:rPr>
          <w:rFonts w:ascii="Comic Sans MS" w:hAnsi="Comic Sans MS"/>
          <w:color w:val="000000" w:themeColor="text1"/>
        </w:rPr>
      </w:pPr>
    </w:p>
    <w:p w14:paraId="103DF67B" w14:textId="77777777" w:rsidR="00A364AC" w:rsidRPr="00052C0A" w:rsidRDefault="00A364AC" w:rsidP="00A364AC">
      <w:pPr>
        <w:spacing w:after="0" w:line="240" w:lineRule="auto"/>
        <w:rPr>
          <w:rFonts w:ascii="Comic Sans MS" w:hAnsi="Comic Sans MS"/>
          <w:b/>
          <w:bCs/>
          <w:color w:val="000000" w:themeColor="text1"/>
          <w:sz w:val="28"/>
          <w:szCs w:val="28"/>
          <w:u w:val="single"/>
        </w:rPr>
      </w:pPr>
      <w:r>
        <w:rPr>
          <w:rFonts w:ascii="Comic Sans MS" w:hAnsi="Comic Sans MS"/>
          <w:b/>
          <w:bCs/>
          <w:color w:val="000000" w:themeColor="text1"/>
          <w:sz w:val="28"/>
          <w:szCs w:val="28"/>
          <w:u w:val="single"/>
        </w:rPr>
        <w:t>Assessment</w:t>
      </w:r>
    </w:p>
    <w:p w14:paraId="34259597" w14:textId="77777777" w:rsidR="00A364AC" w:rsidRPr="008D040E" w:rsidRDefault="00A364AC" w:rsidP="00A364AC">
      <w:pPr>
        <w:pStyle w:val="Default"/>
        <w:rPr>
          <w:rFonts w:ascii="Comic Sans MS" w:hAnsi="Comic Sans MS" w:cs="Century Gothic"/>
          <w:color w:val="auto"/>
        </w:rPr>
      </w:pPr>
      <w:r w:rsidRPr="008D040E">
        <w:rPr>
          <w:rFonts w:ascii="Comic Sans MS" w:hAnsi="Comic Sans MS" w:cs="Century Gothic"/>
          <w:color w:val="auto"/>
        </w:rPr>
        <w:t>Assessment is fundamental to be able to extend and challenge the children’s learning so that they can reach their potential. It also provides a whole school framework at which all different levels and perspectives merge so that educational objectives can be set and used to inform class planning, children’s next steps, resources, support, whole school objectives and training</w:t>
      </w:r>
      <w:r>
        <w:rPr>
          <w:rFonts w:ascii="Comic Sans MS" w:hAnsi="Comic Sans MS" w:cs="Century Gothic"/>
          <w:color w:val="auto"/>
        </w:rPr>
        <w:t>.</w:t>
      </w:r>
      <w:r w:rsidRPr="008D040E">
        <w:rPr>
          <w:rFonts w:ascii="Comic Sans MS" w:hAnsi="Comic Sans MS" w:cs="Century Gothic"/>
          <w:color w:val="auto"/>
        </w:rPr>
        <w:t xml:space="preserve"> </w:t>
      </w:r>
    </w:p>
    <w:p w14:paraId="20E89195" w14:textId="77777777" w:rsidR="00A364AC" w:rsidRPr="008D040E" w:rsidRDefault="00A364AC" w:rsidP="00A364AC">
      <w:pPr>
        <w:pStyle w:val="Default"/>
        <w:rPr>
          <w:rFonts w:ascii="Comic Sans MS" w:hAnsi="Comic Sans MS" w:cs="Century Gothic"/>
          <w:color w:val="auto"/>
        </w:rPr>
      </w:pPr>
      <w:r w:rsidRPr="008D040E">
        <w:rPr>
          <w:rFonts w:ascii="Comic Sans MS" w:hAnsi="Comic Sans MS" w:cs="Century Gothic"/>
          <w:color w:val="auto"/>
        </w:rPr>
        <w:t xml:space="preserve">Assessment should be incorporated systematically into teaching strategies </w:t>
      </w:r>
      <w:proofErr w:type="gramStart"/>
      <w:r w:rsidRPr="008D040E">
        <w:rPr>
          <w:rFonts w:ascii="Comic Sans MS" w:hAnsi="Comic Sans MS" w:cs="Century Gothic"/>
          <w:color w:val="auto"/>
        </w:rPr>
        <w:t>in order to</w:t>
      </w:r>
      <w:proofErr w:type="gramEnd"/>
      <w:r w:rsidRPr="008D040E">
        <w:rPr>
          <w:rFonts w:ascii="Comic Sans MS" w:hAnsi="Comic Sans MS" w:cs="Century Gothic"/>
          <w:color w:val="auto"/>
        </w:rPr>
        <w:t xml:space="preserve"> assess progress diagnose any needed developments whether on an individual, group, class or whole school basis. </w:t>
      </w:r>
    </w:p>
    <w:p w14:paraId="64155E64" w14:textId="1BE29615" w:rsidR="00A364AC" w:rsidRDefault="00A364AC" w:rsidP="20FB8B7B">
      <w:pPr>
        <w:pStyle w:val="Default"/>
        <w:rPr>
          <w:rFonts w:ascii="Comic Sans MS" w:hAnsi="Comic Sans MS" w:cs="Century Gothic"/>
          <w:color w:val="auto"/>
        </w:rPr>
      </w:pPr>
      <w:r w:rsidRPr="20FB8B7B">
        <w:rPr>
          <w:rFonts w:ascii="Comic Sans MS" w:hAnsi="Comic Sans MS" w:cs="Century Gothic"/>
          <w:color w:val="auto"/>
        </w:rPr>
        <w:t xml:space="preserve">Assessment is only effective if there is a regular review, communicated and acted upon at all levels. </w:t>
      </w:r>
    </w:p>
    <w:p w14:paraId="22D30AB5" w14:textId="77777777" w:rsidR="00A364AC" w:rsidRDefault="00A364AC" w:rsidP="00A364AC">
      <w:pPr>
        <w:pStyle w:val="Default"/>
        <w:rPr>
          <w:rFonts w:ascii="Comic Sans MS" w:hAnsi="Comic Sans MS" w:cs="Century Gothic"/>
          <w:color w:val="auto"/>
        </w:rPr>
      </w:pPr>
      <w:r w:rsidRPr="008D040E">
        <w:rPr>
          <w:rFonts w:ascii="Comic Sans MS" w:hAnsi="Comic Sans MS" w:cs="Century Gothic"/>
          <w:color w:val="auto"/>
        </w:rPr>
        <w:t xml:space="preserve">Using the principles and processes of assessment, we aim to: </w:t>
      </w:r>
    </w:p>
    <w:p w14:paraId="154E7635" w14:textId="77777777" w:rsidR="00A364AC" w:rsidRPr="008D040E" w:rsidRDefault="00A364AC" w:rsidP="000C3F12">
      <w:pPr>
        <w:pStyle w:val="Default"/>
        <w:numPr>
          <w:ilvl w:val="0"/>
          <w:numId w:val="5"/>
        </w:numPr>
        <w:rPr>
          <w:rFonts w:ascii="Comic Sans MS" w:hAnsi="Comic Sans MS" w:cs="Century Gothic"/>
          <w:color w:val="auto"/>
        </w:rPr>
      </w:pPr>
      <w:r>
        <w:rPr>
          <w:rFonts w:ascii="Comic Sans MS" w:hAnsi="Comic Sans MS" w:cs="Century Gothic"/>
          <w:color w:val="auto"/>
        </w:rPr>
        <w:t>Baseline all pupils starting points</w:t>
      </w:r>
    </w:p>
    <w:p w14:paraId="7E19886C" w14:textId="77777777" w:rsidR="00A364AC" w:rsidRPr="008D040E"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 xml:space="preserve">Monitor progress and support learning </w:t>
      </w:r>
    </w:p>
    <w:p w14:paraId="349387C7" w14:textId="77777777" w:rsidR="00A364AC" w:rsidRPr="008D040E"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Recognise the achievements of pupils and identify any areas of development</w:t>
      </w:r>
    </w:p>
    <w:p w14:paraId="1ACCB08A" w14:textId="77777777" w:rsidR="00A364AC" w:rsidRPr="008D040E"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 xml:space="preserve">Inform pupils of their progress and next steps </w:t>
      </w:r>
    </w:p>
    <w:p w14:paraId="399D7068" w14:textId="77777777" w:rsidR="00A364AC" w:rsidRPr="008D040E"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 xml:space="preserve">Guide planning, teaching, additional support, curriculum development and resources </w:t>
      </w:r>
    </w:p>
    <w:p w14:paraId="67EE0A30" w14:textId="77777777" w:rsidR="00A364AC" w:rsidRPr="008D040E"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 xml:space="preserve">Inform parents and the wider community of pupil achievement </w:t>
      </w:r>
    </w:p>
    <w:p w14:paraId="3209CD6C" w14:textId="77777777" w:rsidR="00A364AC" w:rsidRPr="008D040E"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 xml:space="preserve">Provide information to ensure continuity when the pupil changes school or year group </w:t>
      </w:r>
    </w:p>
    <w:p w14:paraId="3D1A76FC" w14:textId="77777777" w:rsidR="00A364AC" w:rsidRDefault="00A364AC" w:rsidP="000C3F12">
      <w:pPr>
        <w:pStyle w:val="Default"/>
        <w:numPr>
          <w:ilvl w:val="0"/>
          <w:numId w:val="5"/>
        </w:numPr>
        <w:rPr>
          <w:rFonts w:ascii="Comic Sans MS" w:hAnsi="Comic Sans MS" w:cs="Century Gothic"/>
          <w:color w:val="auto"/>
        </w:rPr>
      </w:pPr>
      <w:r w:rsidRPr="008D040E">
        <w:rPr>
          <w:rFonts w:ascii="Comic Sans MS" w:hAnsi="Comic Sans MS" w:cs="Century Gothic"/>
          <w:color w:val="auto"/>
        </w:rPr>
        <w:t xml:space="preserve">Comply with statutory requirements </w:t>
      </w:r>
    </w:p>
    <w:p w14:paraId="3B5377B7" w14:textId="77777777" w:rsidR="00A364AC" w:rsidRDefault="00A364AC" w:rsidP="00A364AC">
      <w:pPr>
        <w:pStyle w:val="Default"/>
        <w:ind w:left="720"/>
        <w:rPr>
          <w:rFonts w:ascii="Comic Sans MS" w:hAnsi="Comic Sans MS" w:cs="Century Gothic"/>
          <w:color w:val="auto"/>
        </w:rPr>
      </w:pPr>
    </w:p>
    <w:p w14:paraId="0C247CFA" w14:textId="77777777" w:rsidR="00A364AC" w:rsidRPr="008D040E" w:rsidRDefault="00A364AC" w:rsidP="00A364AC">
      <w:pPr>
        <w:pStyle w:val="Default"/>
        <w:rPr>
          <w:rFonts w:ascii="Comic Sans MS" w:hAnsi="Comic Sans MS" w:cs="Century Gothic"/>
          <w:b/>
          <w:color w:val="auto"/>
          <w:sz w:val="28"/>
          <w:szCs w:val="28"/>
          <w:u w:val="single"/>
        </w:rPr>
      </w:pPr>
      <w:r w:rsidRPr="008D040E">
        <w:rPr>
          <w:rFonts w:ascii="Comic Sans MS" w:hAnsi="Comic Sans MS" w:cs="Century Gothic"/>
          <w:b/>
          <w:bCs/>
          <w:color w:val="auto"/>
          <w:sz w:val="28"/>
          <w:szCs w:val="28"/>
          <w:u w:val="single"/>
        </w:rPr>
        <w:lastRenderedPageBreak/>
        <w:t>Types of Assessment</w:t>
      </w:r>
    </w:p>
    <w:p w14:paraId="6EDB3FF6" w14:textId="364F177F" w:rsidR="00A364AC" w:rsidRPr="008D040E" w:rsidRDefault="00A364AC" w:rsidP="20FB8B7B">
      <w:pPr>
        <w:pStyle w:val="Default"/>
        <w:rPr>
          <w:rFonts w:ascii="Comic Sans MS" w:hAnsi="Comic Sans MS" w:cs="Century Gothic"/>
          <w:b/>
          <w:bCs/>
          <w:color w:val="auto"/>
          <w:sz w:val="28"/>
          <w:szCs w:val="28"/>
          <w:u w:val="single"/>
        </w:rPr>
      </w:pPr>
      <w:r w:rsidRPr="20FB8B7B">
        <w:rPr>
          <w:rFonts w:ascii="Comic Sans MS" w:hAnsi="Comic Sans MS" w:cs="Century Gothic"/>
          <w:b/>
          <w:bCs/>
          <w:i/>
          <w:iCs/>
          <w:color w:val="auto"/>
          <w:sz w:val="28"/>
          <w:szCs w:val="28"/>
          <w:u w:val="single"/>
        </w:rPr>
        <w:t>Formative</w:t>
      </w:r>
      <w:r w:rsidRPr="20FB8B7B">
        <w:rPr>
          <w:rFonts w:ascii="Comic Sans MS" w:hAnsi="Comic Sans MS" w:cs="Century Gothic"/>
          <w:b/>
          <w:bCs/>
          <w:color w:val="auto"/>
          <w:sz w:val="28"/>
          <w:szCs w:val="28"/>
          <w:u w:val="single"/>
        </w:rPr>
        <w:t>:</w:t>
      </w:r>
    </w:p>
    <w:p w14:paraId="6C31A299" w14:textId="77777777" w:rsidR="00A364AC" w:rsidRPr="009F1FCE" w:rsidRDefault="00A364AC" w:rsidP="00A364AC">
      <w:pPr>
        <w:pStyle w:val="Default"/>
        <w:rPr>
          <w:rFonts w:ascii="Comic Sans MS" w:hAnsi="Comic Sans MS" w:cs="Century Gothic"/>
          <w:color w:val="auto"/>
        </w:rPr>
      </w:pPr>
      <w:r w:rsidRPr="20FB8B7B">
        <w:rPr>
          <w:rFonts w:ascii="Comic Sans MS" w:hAnsi="Comic Sans MS" w:cs="Century Gothic"/>
          <w:color w:val="auto"/>
        </w:rPr>
        <w:t xml:space="preserve">This is the ongoing assessment carried out by teachers both formally and informally during a unit of work. The results of formative assessments have a direct impact on the teaching materials and strategies employed immediately following the assessment. </w:t>
      </w:r>
    </w:p>
    <w:p w14:paraId="2A80F4F3" w14:textId="10EF6CA5" w:rsidR="20FB8B7B" w:rsidRDefault="20FB8B7B" w:rsidP="20FB8B7B">
      <w:pPr>
        <w:pStyle w:val="Default"/>
        <w:rPr>
          <w:rFonts w:ascii="Comic Sans MS" w:hAnsi="Comic Sans MS" w:cs="Century Gothic"/>
          <w:color w:val="auto"/>
        </w:rPr>
      </w:pPr>
    </w:p>
    <w:p w14:paraId="4737A684" w14:textId="1811807C" w:rsidR="00A364AC" w:rsidRPr="008D040E" w:rsidRDefault="00A364AC" w:rsidP="20FB8B7B">
      <w:pPr>
        <w:pStyle w:val="Default"/>
        <w:rPr>
          <w:rFonts w:ascii="Comic Sans MS" w:hAnsi="Comic Sans MS" w:cs="Century Gothic"/>
          <w:b/>
          <w:bCs/>
          <w:color w:val="auto"/>
          <w:sz w:val="28"/>
          <w:szCs w:val="28"/>
          <w:u w:val="single"/>
        </w:rPr>
      </w:pPr>
      <w:r w:rsidRPr="20FB8B7B">
        <w:rPr>
          <w:rFonts w:ascii="Comic Sans MS" w:hAnsi="Comic Sans MS" w:cs="Century Gothic"/>
          <w:b/>
          <w:bCs/>
          <w:i/>
          <w:iCs/>
          <w:color w:val="auto"/>
          <w:sz w:val="28"/>
          <w:szCs w:val="28"/>
          <w:u w:val="single"/>
        </w:rPr>
        <w:t>Summative</w:t>
      </w:r>
      <w:r w:rsidRPr="20FB8B7B">
        <w:rPr>
          <w:rFonts w:ascii="Comic Sans MS" w:hAnsi="Comic Sans MS" w:cs="Century Gothic"/>
          <w:b/>
          <w:bCs/>
          <w:color w:val="auto"/>
          <w:sz w:val="28"/>
          <w:szCs w:val="28"/>
          <w:u w:val="single"/>
        </w:rPr>
        <w:t>:</w:t>
      </w:r>
    </w:p>
    <w:p w14:paraId="3CFBF530" w14:textId="77777777" w:rsidR="00A364AC" w:rsidRPr="008D040E" w:rsidRDefault="00A364AC" w:rsidP="000C3F12">
      <w:pPr>
        <w:pStyle w:val="Default"/>
        <w:numPr>
          <w:ilvl w:val="0"/>
          <w:numId w:val="10"/>
        </w:numPr>
        <w:rPr>
          <w:rFonts w:ascii="Comic Sans MS" w:hAnsi="Comic Sans MS" w:cs="Century Gothic"/>
          <w:color w:val="auto"/>
        </w:rPr>
      </w:pPr>
      <w:r w:rsidRPr="008D040E">
        <w:rPr>
          <w:rFonts w:ascii="Comic Sans MS" w:hAnsi="Comic Sans MS" w:cs="Century Gothic"/>
          <w:color w:val="auto"/>
        </w:rPr>
        <w:t xml:space="preserve">These formal summative tests occur each term. These results are recorded on OTRACK assessment system. </w:t>
      </w:r>
    </w:p>
    <w:p w14:paraId="28FA071C" w14:textId="77777777" w:rsidR="00A364AC" w:rsidRPr="008D040E" w:rsidRDefault="00A364AC" w:rsidP="000C3F12">
      <w:pPr>
        <w:pStyle w:val="Default"/>
        <w:numPr>
          <w:ilvl w:val="0"/>
          <w:numId w:val="10"/>
        </w:numPr>
        <w:rPr>
          <w:rFonts w:ascii="Comic Sans MS" w:hAnsi="Comic Sans MS" w:cs="Century Gothic"/>
          <w:color w:val="auto"/>
        </w:rPr>
      </w:pPr>
      <w:r w:rsidRPr="008D040E">
        <w:rPr>
          <w:rFonts w:ascii="Comic Sans MS" w:hAnsi="Comic Sans MS" w:cs="Century Gothic"/>
          <w:color w:val="auto"/>
        </w:rPr>
        <w:t xml:space="preserve">Subject leaders (core) will use the whole school outcomes to identify patterns and review the analysis of the assessments to inform whole school training. </w:t>
      </w:r>
    </w:p>
    <w:p w14:paraId="1AEF7A64" w14:textId="77777777" w:rsidR="00A364AC" w:rsidRPr="008D040E" w:rsidRDefault="00A364AC" w:rsidP="000C3F12">
      <w:pPr>
        <w:pStyle w:val="Default"/>
        <w:numPr>
          <w:ilvl w:val="0"/>
          <w:numId w:val="10"/>
        </w:numPr>
        <w:rPr>
          <w:rFonts w:ascii="Comic Sans MS" w:hAnsi="Comic Sans MS" w:cs="Century Gothic"/>
          <w:color w:val="auto"/>
        </w:rPr>
      </w:pPr>
      <w:r w:rsidRPr="008D040E">
        <w:rPr>
          <w:rFonts w:ascii="Comic Sans MS" w:hAnsi="Comic Sans MS" w:cs="Century Gothic"/>
          <w:color w:val="auto"/>
        </w:rPr>
        <w:t xml:space="preserve">SLT will carry out umbrella and comparative data comparisons to ensure that the school is on track to meet </w:t>
      </w:r>
      <w:r>
        <w:rPr>
          <w:rFonts w:ascii="Comic Sans MS" w:hAnsi="Comic Sans MS" w:cs="Century Gothic"/>
          <w:color w:val="auto"/>
        </w:rPr>
        <w:t xml:space="preserve">individual pupil and </w:t>
      </w:r>
      <w:r w:rsidRPr="008D040E">
        <w:rPr>
          <w:rFonts w:ascii="Comic Sans MS" w:hAnsi="Comic Sans MS" w:cs="Century Gothic"/>
          <w:color w:val="auto"/>
        </w:rPr>
        <w:t>national expectations</w:t>
      </w:r>
      <w:r>
        <w:rPr>
          <w:rFonts w:ascii="Comic Sans MS" w:hAnsi="Comic Sans MS" w:cs="Century Gothic"/>
          <w:color w:val="auto"/>
        </w:rPr>
        <w:t>.</w:t>
      </w:r>
    </w:p>
    <w:p w14:paraId="0B9A5300" w14:textId="77777777" w:rsidR="00A364AC" w:rsidRDefault="00A364AC" w:rsidP="00A364AC">
      <w:pPr>
        <w:spacing w:after="0" w:line="240" w:lineRule="auto"/>
        <w:rPr>
          <w:rFonts w:ascii="Comic Sans MS" w:hAnsi="Comic Sans MS"/>
          <w:color w:val="000000" w:themeColor="text1"/>
        </w:rPr>
      </w:pPr>
    </w:p>
    <w:p w14:paraId="3A6ED947" w14:textId="77777777" w:rsidR="00A364AC" w:rsidRPr="00052C0A" w:rsidRDefault="00A364AC" w:rsidP="00A364AC">
      <w:pPr>
        <w:spacing w:after="0" w:line="240" w:lineRule="auto"/>
        <w:rPr>
          <w:rFonts w:ascii="Comic Sans MS" w:hAnsi="Comic Sans MS"/>
          <w:b/>
          <w:bCs/>
          <w:color w:val="000000" w:themeColor="text1"/>
          <w:sz w:val="28"/>
          <w:szCs w:val="28"/>
          <w:u w:val="single"/>
        </w:rPr>
      </w:pPr>
      <w:r>
        <w:rPr>
          <w:rFonts w:ascii="Comic Sans MS" w:hAnsi="Comic Sans MS"/>
          <w:b/>
          <w:bCs/>
          <w:color w:val="000000" w:themeColor="text1"/>
          <w:sz w:val="28"/>
          <w:szCs w:val="28"/>
          <w:u w:val="single"/>
        </w:rPr>
        <w:t>Pupil Premium</w:t>
      </w:r>
    </w:p>
    <w:p w14:paraId="49924E10" w14:textId="77777777" w:rsidR="00A364AC" w:rsidRPr="000B6BAB" w:rsidRDefault="00A364AC" w:rsidP="00A364AC">
      <w:pPr>
        <w:spacing w:after="0" w:line="240" w:lineRule="auto"/>
        <w:rPr>
          <w:rFonts w:ascii="Comic Sans MS" w:hAnsi="Comic Sans MS"/>
          <w:color w:val="000000" w:themeColor="text1"/>
          <w:sz w:val="24"/>
          <w:szCs w:val="24"/>
        </w:rPr>
      </w:pPr>
      <w:r w:rsidRPr="000B6BAB">
        <w:rPr>
          <w:rFonts w:ascii="Comic Sans MS" w:hAnsi="Comic Sans MS"/>
          <w:color w:val="000000" w:themeColor="text1"/>
          <w:sz w:val="24"/>
          <w:szCs w:val="24"/>
        </w:rPr>
        <w:t xml:space="preserve">The aim of the government’s pupil premium is to raise achievement among disadvantaged pupils, diminishing the difference between them and their peers. The funding was introduced in April 2011 and is targeted at pupils aged 4-16, from </w:t>
      </w:r>
      <w:proofErr w:type="gramStart"/>
      <w:r w:rsidRPr="000B6BAB">
        <w:rPr>
          <w:rFonts w:ascii="Comic Sans MS" w:hAnsi="Comic Sans MS"/>
          <w:color w:val="000000" w:themeColor="text1"/>
          <w:sz w:val="24"/>
          <w:szCs w:val="24"/>
        </w:rPr>
        <w:t>low income</w:t>
      </w:r>
      <w:proofErr w:type="gramEnd"/>
      <w:r w:rsidRPr="000B6BAB">
        <w:rPr>
          <w:rFonts w:ascii="Comic Sans MS" w:hAnsi="Comic Sans MS"/>
          <w:color w:val="000000" w:themeColor="text1"/>
          <w:sz w:val="24"/>
          <w:szCs w:val="24"/>
        </w:rPr>
        <w:t xml:space="preserve"> families who are eligible for Free School Meals (FSM) or any Looked After Children (LAC). Pupil Premium funding also extends to children of service personal.</w:t>
      </w:r>
    </w:p>
    <w:p w14:paraId="0CC98A6A" w14:textId="77777777" w:rsidR="00A364AC" w:rsidRPr="000B6BAB" w:rsidRDefault="00A364AC" w:rsidP="00A364AC">
      <w:pPr>
        <w:spacing w:after="0" w:line="240" w:lineRule="auto"/>
        <w:rPr>
          <w:rFonts w:ascii="Comic Sans MS" w:hAnsi="Comic Sans MS"/>
          <w:color w:val="000000" w:themeColor="text1"/>
          <w:sz w:val="24"/>
          <w:szCs w:val="24"/>
        </w:rPr>
      </w:pPr>
    </w:p>
    <w:p w14:paraId="2ACFCCBE" w14:textId="6EF2B20D" w:rsidR="00A364AC" w:rsidRPr="000B6BAB" w:rsidRDefault="00A364AC" w:rsidP="00A364AC">
      <w:pPr>
        <w:spacing w:after="0" w:line="240" w:lineRule="auto"/>
        <w:rPr>
          <w:rFonts w:ascii="Comic Sans MS" w:hAnsi="Comic Sans MS"/>
          <w:color w:val="000000" w:themeColor="text1"/>
          <w:sz w:val="24"/>
          <w:szCs w:val="24"/>
        </w:rPr>
      </w:pPr>
      <w:r w:rsidRPr="20FB8B7B">
        <w:rPr>
          <w:rFonts w:ascii="Comic Sans MS" w:hAnsi="Comic Sans MS"/>
          <w:color w:val="000000" w:themeColor="text1"/>
          <w:sz w:val="24"/>
          <w:szCs w:val="24"/>
        </w:rPr>
        <w:t xml:space="preserve">We ensure that all children, including those who are recognised as Pupil Premium, get the support </w:t>
      </w:r>
      <w:proofErr w:type="spellStart"/>
      <w:r w:rsidRPr="20FB8B7B">
        <w:rPr>
          <w:rFonts w:ascii="Comic Sans MS" w:hAnsi="Comic Sans MS"/>
          <w:color w:val="000000" w:themeColor="text1"/>
          <w:sz w:val="24"/>
          <w:szCs w:val="24"/>
        </w:rPr>
        <w:t>the</w:t>
      </w:r>
      <w:proofErr w:type="spellEnd"/>
      <w:r w:rsidRPr="20FB8B7B">
        <w:rPr>
          <w:rFonts w:ascii="Comic Sans MS" w:hAnsi="Comic Sans MS"/>
          <w:color w:val="000000" w:themeColor="text1"/>
          <w:sz w:val="24"/>
          <w:szCs w:val="24"/>
        </w:rPr>
        <w:t xml:space="preserve"> need </w:t>
      </w:r>
      <w:proofErr w:type="gramStart"/>
      <w:r w:rsidRPr="20FB8B7B">
        <w:rPr>
          <w:rFonts w:ascii="Comic Sans MS" w:hAnsi="Comic Sans MS"/>
          <w:color w:val="000000" w:themeColor="text1"/>
          <w:sz w:val="24"/>
          <w:szCs w:val="24"/>
        </w:rPr>
        <w:t>in order to</w:t>
      </w:r>
      <w:proofErr w:type="gramEnd"/>
      <w:r w:rsidRPr="20FB8B7B">
        <w:rPr>
          <w:rFonts w:ascii="Comic Sans MS" w:hAnsi="Comic Sans MS"/>
          <w:color w:val="000000" w:themeColor="text1"/>
          <w:sz w:val="24"/>
          <w:szCs w:val="24"/>
        </w:rPr>
        <w:t xml:space="preserve"> achieve in</w:t>
      </w:r>
      <w:r w:rsidR="1981C281" w:rsidRPr="20FB8B7B">
        <w:rPr>
          <w:rFonts w:ascii="Comic Sans MS" w:hAnsi="Comic Sans MS"/>
          <w:color w:val="000000" w:themeColor="text1"/>
          <w:sz w:val="24"/>
          <w:szCs w:val="24"/>
        </w:rPr>
        <w:t xml:space="preserve"> </w:t>
      </w:r>
      <w:r w:rsidR="67AA1D2D" w:rsidRPr="20FB8B7B">
        <w:rPr>
          <w:rFonts w:ascii="Comic Sans MS" w:hAnsi="Comic Sans MS"/>
          <w:color w:val="000000" w:themeColor="text1"/>
          <w:sz w:val="24"/>
          <w:szCs w:val="24"/>
        </w:rPr>
        <w:t>W</w:t>
      </w:r>
      <w:r w:rsidR="1981C281" w:rsidRPr="20FB8B7B">
        <w:rPr>
          <w:rFonts w:ascii="Comic Sans MS" w:hAnsi="Comic Sans MS"/>
          <w:color w:val="000000" w:themeColor="text1"/>
          <w:sz w:val="24"/>
          <w:szCs w:val="24"/>
        </w:rPr>
        <w:t>riting</w:t>
      </w:r>
      <w:r w:rsidRPr="20FB8B7B">
        <w:rPr>
          <w:rFonts w:ascii="Comic Sans MS" w:hAnsi="Comic Sans MS"/>
          <w:color w:val="000000" w:themeColor="text1"/>
          <w:sz w:val="24"/>
          <w:szCs w:val="24"/>
        </w:rPr>
        <w:t xml:space="preserve"> by: </w:t>
      </w:r>
    </w:p>
    <w:p w14:paraId="00EE4C66" w14:textId="77777777" w:rsidR="00A364AC" w:rsidRPr="000B6BAB" w:rsidRDefault="00A364AC" w:rsidP="00A364AC">
      <w:pPr>
        <w:spacing w:after="0" w:line="240" w:lineRule="auto"/>
        <w:rPr>
          <w:rFonts w:ascii="Comic Sans MS" w:hAnsi="Comic Sans MS"/>
          <w:color w:val="000000" w:themeColor="text1"/>
          <w:sz w:val="24"/>
          <w:szCs w:val="24"/>
        </w:rPr>
      </w:pPr>
      <w:r w:rsidRPr="000B6BAB">
        <w:rPr>
          <w:rFonts w:ascii="Comic Sans MS" w:hAnsi="Comic Sans MS"/>
          <w:color w:val="000000" w:themeColor="text1"/>
          <w:sz w:val="24"/>
          <w:szCs w:val="24"/>
        </w:rPr>
        <w:t xml:space="preserve">understanding social and educational barriers that pupils’ face </w:t>
      </w:r>
    </w:p>
    <w:p w14:paraId="50F5A172" w14:textId="77777777" w:rsidR="00A364AC" w:rsidRPr="000B6BAB" w:rsidRDefault="00A364AC" w:rsidP="00A364AC">
      <w:pPr>
        <w:spacing w:after="0" w:line="240" w:lineRule="auto"/>
        <w:rPr>
          <w:rFonts w:ascii="Comic Sans MS" w:hAnsi="Comic Sans MS"/>
          <w:color w:val="000000" w:themeColor="text1"/>
          <w:sz w:val="24"/>
          <w:szCs w:val="24"/>
        </w:rPr>
      </w:pPr>
      <w:r w:rsidRPr="000B6BAB">
        <w:rPr>
          <w:rFonts w:ascii="Comic Sans MS" w:hAnsi="Comic Sans MS"/>
          <w:color w:val="000000" w:themeColor="text1"/>
          <w:sz w:val="24"/>
          <w:szCs w:val="24"/>
        </w:rPr>
        <w:t xml:space="preserve">Providing quality first teaching and differentiating activities or resources </w:t>
      </w:r>
    </w:p>
    <w:p w14:paraId="7A3F7BB0" w14:textId="17B0549A" w:rsidR="00A364AC" w:rsidRPr="000B6BAB" w:rsidRDefault="00A364AC" w:rsidP="00A364AC">
      <w:pPr>
        <w:spacing w:after="0" w:line="240" w:lineRule="auto"/>
        <w:rPr>
          <w:rFonts w:ascii="Comic Sans MS" w:hAnsi="Comic Sans MS"/>
          <w:color w:val="000000" w:themeColor="text1"/>
          <w:sz w:val="24"/>
          <w:szCs w:val="24"/>
        </w:rPr>
      </w:pPr>
      <w:r w:rsidRPr="20FB8B7B">
        <w:rPr>
          <w:rFonts w:ascii="Comic Sans MS" w:hAnsi="Comic Sans MS"/>
          <w:color w:val="000000" w:themeColor="text1"/>
          <w:sz w:val="24"/>
          <w:szCs w:val="24"/>
        </w:rPr>
        <w:t xml:space="preserve">Ensuring that children can access and are engage in </w:t>
      </w:r>
      <w:r w:rsidR="37D22D12" w:rsidRPr="20FB8B7B">
        <w:rPr>
          <w:rFonts w:ascii="Comic Sans MS" w:hAnsi="Comic Sans MS"/>
          <w:color w:val="000000" w:themeColor="text1"/>
          <w:sz w:val="24"/>
          <w:szCs w:val="24"/>
        </w:rPr>
        <w:t>w</w:t>
      </w:r>
      <w:r w:rsidRPr="20FB8B7B">
        <w:rPr>
          <w:rFonts w:ascii="Comic Sans MS" w:hAnsi="Comic Sans MS"/>
          <w:color w:val="000000" w:themeColor="text1"/>
          <w:sz w:val="24"/>
          <w:szCs w:val="24"/>
        </w:rPr>
        <w:t>riting activities alongside their peers.</w:t>
      </w:r>
    </w:p>
    <w:p w14:paraId="7078FC1B" w14:textId="77777777" w:rsidR="00A364AC" w:rsidRPr="000B6BAB" w:rsidRDefault="00A364AC" w:rsidP="00A364AC">
      <w:pPr>
        <w:spacing w:after="0" w:line="240" w:lineRule="auto"/>
        <w:rPr>
          <w:rFonts w:ascii="Comic Sans MS" w:hAnsi="Comic Sans MS"/>
          <w:color w:val="000000" w:themeColor="text1"/>
          <w:sz w:val="24"/>
          <w:szCs w:val="24"/>
        </w:rPr>
      </w:pPr>
    </w:p>
    <w:p w14:paraId="6C6C8AAC" w14:textId="77777777" w:rsidR="00A364AC" w:rsidRPr="000B6BAB" w:rsidRDefault="00A364AC" w:rsidP="00A364AC">
      <w:pPr>
        <w:spacing w:after="0" w:line="240" w:lineRule="auto"/>
        <w:rPr>
          <w:rFonts w:ascii="Comic Sans MS" w:hAnsi="Comic Sans MS"/>
          <w:color w:val="000000" w:themeColor="text1"/>
          <w:sz w:val="24"/>
          <w:szCs w:val="24"/>
        </w:rPr>
      </w:pPr>
      <w:r w:rsidRPr="000B6BAB">
        <w:rPr>
          <w:rFonts w:ascii="Comic Sans MS" w:hAnsi="Comic Sans MS"/>
          <w:color w:val="000000" w:themeColor="text1"/>
          <w:sz w:val="24"/>
          <w:szCs w:val="24"/>
        </w:rPr>
        <w:t>We are committed to:</w:t>
      </w:r>
    </w:p>
    <w:p w14:paraId="1B10D3DC" w14:textId="77777777" w:rsidR="00A364AC" w:rsidRPr="00C6039F" w:rsidRDefault="00A364AC" w:rsidP="000C3F12">
      <w:pPr>
        <w:pStyle w:val="ListParagraph"/>
        <w:numPr>
          <w:ilvl w:val="0"/>
          <w:numId w:val="7"/>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Developing cultural capital to increase social mobility</w:t>
      </w:r>
    </w:p>
    <w:p w14:paraId="6F9C5DA2" w14:textId="77777777" w:rsidR="00A364AC" w:rsidRPr="00C6039F" w:rsidRDefault="00A364AC" w:rsidP="000C3F12">
      <w:pPr>
        <w:pStyle w:val="ListParagraph"/>
        <w:numPr>
          <w:ilvl w:val="0"/>
          <w:numId w:val="7"/>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Enabling more pupils from disadvantaged backgrounds to reach their potential and go on to further education.</w:t>
      </w:r>
    </w:p>
    <w:p w14:paraId="5CC11154" w14:textId="77777777" w:rsidR="00A364AC" w:rsidRPr="00C6039F" w:rsidRDefault="00A364AC" w:rsidP="000C3F12">
      <w:pPr>
        <w:pStyle w:val="ListParagraph"/>
        <w:numPr>
          <w:ilvl w:val="0"/>
          <w:numId w:val="7"/>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Reducing the attainment gap between the highest and lowest achieving pupils</w:t>
      </w:r>
    </w:p>
    <w:p w14:paraId="75C2988E" w14:textId="77777777" w:rsidR="00A364AC" w:rsidRPr="00C6039F" w:rsidRDefault="00A364AC" w:rsidP="000C3F12">
      <w:pPr>
        <w:pStyle w:val="ListParagraph"/>
        <w:numPr>
          <w:ilvl w:val="0"/>
          <w:numId w:val="7"/>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Supporting self-confidence, motivation and overall well-being.</w:t>
      </w:r>
    </w:p>
    <w:p w14:paraId="45638602" w14:textId="77777777" w:rsidR="00A364AC" w:rsidRPr="00052C0A" w:rsidRDefault="00A364AC" w:rsidP="00A364AC">
      <w:pPr>
        <w:spacing w:after="0" w:line="240" w:lineRule="auto"/>
        <w:rPr>
          <w:rFonts w:ascii="Comic Sans MS" w:hAnsi="Comic Sans MS"/>
          <w:color w:val="000000" w:themeColor="text1"/>
          <w:sz w:val="24"/>
          <w:szCs w:val="24"/>
        </w:rPr>
      </w:pPr>
    </w:p>
    <w:p w14:paraId="1618CF79" w14:textId="77777777" w:rsidR="00A364AC" w:rsidRDefault="00A364AC" w:rsidP="00A364AC">
      <w:pPr>
        <w:spacing w:after="0" w:line="240" w:lineRule="auto"/>
        <w:rPr>
          <w:rFonts w:ascii="Comic Sans MS" w:hAnsi="Comic Sans MS"/>
          <w:color w:val="000000" w:themeColor="text1"/>
        </w:rPr>
      </w:pPr>
    </w:p>
    <w:p w14:paraId="50DC1924" w14:textId="77777777" w:rsidR="00A364AC" w:rsidRDefault="00A364AC" w:rsidP="00A364AC">
      <w:pPr>
        <w:spacing w:after="0" w:line="240" w:lineRule="auto"/>
        <w:rPr>
          <w:rFonts w:ascii="Comic Sans MS" w:hAnsi="Comic Sans MS"/>
          <w:b/>
          <w:bCs/>
          <w:color w:val="000000" w:themeColor="text1"/>
          <w:sz w:val="28"/>
          <w:szCs w:val="28"/>
          <w:u w:val="single"/>
        </w:rPr>
      </w:pPr>
      <w:r>
        <w:rPr>
          <w:rFonts w:ascii="Comic Sans MS" w:hAnsi="Comic Sans MS"/>
          <w:b/>
          <w:bCs/>
          <w:color w:val="000000" w:themeColor="text1"/>
          <w:sz w:val="28"/>
          <w:szCs w:val="28"/>
          <w:u w:val="single"/>
        </w:rPr>
        <w:lastRenderedPageBreak/>
        <w:t>Gifted and Talented</w:t>
      </w:r>
    </w:p>
    <w:p w14:paraId="49F85CA5" w14:textId="13F2AE51" w:rsidR="00A364AC" w:rsidRPr="00C6039F" w:rsidRDefault="00A364AC" w:rsidP="20FB8B7B">
      <w:pPr>
        <w:shd w:val="clear" w:color="auto" w:fill="FFFFFF" w:themeFill="background1"/>
        <w:spacing w:after="150" w:line="240" w:lineRule="auto"/>
        <w:rPr>
          <w:rFonts w:ascii="Comic Sans MS" w:hAnsi="Comic Sans MS"/>
          <w:color w:val="000000" w:themeColor="text1"/>
          <w:sz w:val="24"/>
          <w:szCs w:val="24"/>
        </w:rPr>
      </w:pPr>
      <w:r w:rsidRPr="20FB8B7B">
        <w:rPr>
          <w:rFonts w:ascii="Comic Sans MS" w:hAnsi="Comic Sans MS"/>
          <w:color w:val="000000" w:themeColor="text1"/>
          <w:sz w:val="24"/>
          <w:szCs w:val="24"/>
        </w:rPr>
        <w:t>Priorslee Academy values all children equally and endeavours to ensure that each child should have the opportunity to realise his/her potential in a challenging and supportive environment.</w:t>
      </w:r>
    </w:p>
    <w:p w14:paraId="5806FAFC" w14:textId="77777777" w:rsidR="00A364AC" w:rsidRPr="00C6039F" w:rsidRDefault="00A364AC" w:rsidP="00A364AC">
      <w:p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We ensure that all children, including children who have been recognised as Gifted or Talented, get the support they need </w:t>
      </w:r>
      <w:proofErr w:type="gramStart"/>
      <w:r w:rsidRPr="00C6039F">
        <w:rPr>
          <w:rFonts w:ascii="Comic Sans MS" w:hAnsi="Comic Sans MS"/>
          <w:color w:val="000000" w:themeColor="text1"/>
          <w:sz w:val="24"/>
          <w:szCs w:val="24"/>
        </w:rPr>
        <w:t>in order to</w:t>
      </w:r>
      <w:proofErr w:type="gramEnd"/>
      <w:r w:rsidRPr="00C6039F">
        <w:rPr>
          <w:rFonts w:ascii="Comic Sans MS" w:hAnsi="Comic Sans MS"/>
          <w:color w:val="000000" w:themeColor="text1"/>
          <w:sz w:val="24"/>
          <w:szCs w:val="24"/>
        </w:rPr>
        <w:t xml:space="preserve"> foster a love of learning and progress in </w:t>
      </w:r>
      <w:r>
        <w:rPr>
          <w:rFonts w:ascii="Comic Sans MS" w:hAnsi="Comic Sans MS"/>
          <w:color w:val="000000" w:themeColor="text1"/>
          <w:sz w:val="24"/>
          <w:szCs w:val="24"/>
        </w:rPr>
        <w:t>Writing</w:t>
      </w:r>
      <w:r w:rsidRPr="00C6039F">
        <w:rPr>
          <w:rFonts w:ascii="Comic Sans MS" w:hAnsi="Comic Sans MS"/>
          <w:color w:val="000000" w:themeColor="text1"/>
          <w:sz w:val="24"/>
          <w:szCs w:val="24"/>
        </w:rPr>
        <w:t xml:space="preserve"> by: </w:t>
      </w:r>
    </w:p>
    <w:p w14:paraId="1ED7759B" w14:textId="77777777" w:rsidR="00A364AC" w:rsidRPr="00C6039F" w:rsidRDefault="00A364AC" w:rsidP="000C3F12">
      <w:pPr>
        <w:pStyle w:val="ListParagraph"/>
        <w:numPr>
          <w:ilvl w:val="0"/>
          <w:numId w:val="6"/>
        </w:num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Understanding the pupils’ strengths and/or area of talent </w:t>
      </w:r>
    </w:p>
    <w:p w14:paraId="4AC78FE7" w14:textId="77777777" w:rsidR="00A364AC" w:rsidRPr="00C6039F" w:rsidRDefault="00A364AC" w:rsidP="000C3F12">
      <w:pPr>
        <w:pStyle w:val="ListParagraph"/>
        <w:numPr>
          <w:ilvl w:val="0"/>
          <w:numId w:val="6"/>
        </w:num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Providing quality first teaching through differentiated tasks which support stretch and challenge</w:t>
      </w:r>
    </w:p>
    <w:p w14:paraId="64E86D87" w14:textId="77777777" w:rsidR="00A364AC" w:rsidRPr="00C6039F" w:rsidRDefault="00A364AC" w:rsidP="000C3F12">
      <w:pPr>
        <w:pStyle w:val="ListParagraph"/>
        <w:numPr>
          <w:ilvl w:val="0"/>
          <w:numId w:val="6"/>
        </w:num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Ensuring that Gifted and Talented pupils are engaged in </w:t>
      </w:r>
      <w:r>
        <w:rPr>
          <w:rFonts w:ascii="Comic Sans MS" w:hAnsi="Comic Sans MS"/>
          <w:color w:val="000000" w:themeColor="text1"/>
          <w:sz w:val="24"/>
          <w:szCs w:val="24"/>
        </w:rPr>
        <w:t>Writing</w:t>
      </w:r>
    </w:p>
    <w:p w14:paraId="43BEC15D" w14:textId="77777777" w:rsidR="00A364AC" w:rsidRPr="00C6039F" w:rsidRDefault="00A364AC" w:rsidP="00A364AC">
      <w:p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We are committed to: </w:t>
      </w:r>
    </w:p>
    <w:p w14:paraId="080CE727" w14:textId="5EAFFFD4" w:rsidR="00A364AC" w:rsidRPr="00C6039F" w:rsidRDefault="00A364AC" w:rsidP="000C3F12">
      <w:pPr>
        <w:pStyle w:val="ListParagraph"/>
        <w:numPr>
          <w:ilvl w:val="0"/>
          <w:numId w:val="6"/>
        </w:numPr>
        <w:shd w:val="clear" w:color="auto" w:fill="FFFFFF" w:themeFill="background1"/>
        <w:spacing w:after="150" w:line="240" w:lineRule="auto"/>
        <w:rPr>
          <w:rFonts w:ascii="Comic Sans MS" w:hAnsi="Comic Sans MS"/>
          <w:color w:val="000000" w:themeColor="text1"/>
          <w:sz w:val="24"/>
          <w:szCs w:val="24"/>
        </w:rPr>
      </w:pPr>
      <w:r w:rsidRPr="20FB8B7B">
        <w:rPr>
          <w:rFonts w:ascii="Comic Sans MS" w:hAnsi="Comic Sans MS"/>
          <w:color w:val="000000" w:themeColor="text1"/>
          <w:sz w:val="24"/>
          <w:szCs w:val="24"/>
        </w:rPr>
        <w:t xml:space="preserve">Promoting scholarship through a wide range of whole school initiatives </w:t>
      </w:r>
    </w:p>
    <w:p w14:paraId="720C78E4" w14:textId="77777777" w:rsidR="00A364AC" w:rsidRPr="00C6039F" w:rsidRDefault="00A364AC" w:rsidP="000C3F12">
      <w:pPr>
        <w:pStyle w:val="ListParagraph"/>
        <w:numPr>
          <w:ilvl w:val="0"/>
          <w:numId w:val="6"/>
        </w:num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Making links across the curriculum to allow pupils to demonstrate and exercise their skills</w:t>
      </w:r>
    </w:p>
    <w:p w14:paraId="6386A5BB" w14:textId="77777777" w:rsidR="00A364AC" w:rsidRPr="00C6039F" w:rsidRDefault="00A364AC" w:rsidP="000C3F12">
      <w:pPr>
        <w:pStyle w:val="ListParagraph"/>
        <w:numPr>
          <w:ilvl w:val="0"/>
          <w:numId w:val="6"/>
        </w:numPr>
        <w:shd w:val="clear" w:color="auto" w:fill="FFFFFF"/>
        <w:spacing w:after="15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Celebrating the achievements and success of all pupils</w:t>
      </w:r>
      <w:r>
        <w:rPr>
          <w:rFonts w:ascii="Comic Sans MS" w:hAnsi="Comic Sans MS"/>
          <w:color w:val="000000" w:themeColor="text1"/>
          <w:sz w:val="24"/>
          <w:szCs w:val="24"/>
        </w:rPr>
        <w:t>.</w:t>
      </w:r>
    </w:p>
    <w:p w14:paraId="3F90EE25" w14:textId="77777777" w:rsidR="00A364AC" w:rsidRDefault="00A364AC" w:rsidP="00A364AC">
      <w:pPr>
        <w:spacing w:after="0" w:line="240" w:lineRule="auto"/>
        <w:jc w:val="center"/>
        <w:rPr>
          <w:rFonts w:ascii="Comic Sans MS" w:hAnsi="Comic Sans MS"/>
          <w:b/>
          <w:bCs/>
          <w:color w:val="000000" w:themeColor="text1"/>
          <w:sz w:val="28"/>
          <w:szCs w:val="28"/>
          <w:u w:val="single"/>
        </w:rPr>
      </w:pPr>
    </w:p>
    <w:p w14:paraId="360CDAE8" w14:textId="77777777" w:rsidR="00A364AC" w:rsidRDefault="00A364AC" w:rsidP="00A364AC">
      <w:pPr>
        <w:spacing w:after="0" w:line="240" w:lineRule="auto"/>
        <w:rPr>
          <w:rFonts w:ascii="Comic Sans MS" w:hAnsi="Comic Sans MS"/>
          <w:b/>
          <w:bCs/>
          <w:color w:val="000000" w:themeColor="text1"/>
          <w:sz w:val="28"/>
          <w:szCs w:val="28"/>
          <w:u w:val="single"/>
        </w:rPr>
      </w:pPr>
      <w:r>
        <w:rPr>
          <w:rFonts w:ascii="Comic Sans MS" w:hAnsi="Comic Sans MS"/>
          <w:b/>
          <w:bCs/>
          <w:color w:val="000000" w:themeColor="text1"/>
          <w:sz w:val="28"/>
          <w:szCs w:val="28"/>
          <w:u w:val="single"/>
        </w:rPr>
        <w:t>EAL</w:t>
      </w:r>
    </w:p>
    <w:p w14:paraId="2636CB7A" w14:textId="77777777" w:rsidR="00A364AC" w:rsidRPr="00C6039F" w:rsidRDefault="00A364AC" w:rsidP="00A364AC">
      <w:p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At Priorslee Academy we are committed to being able to offer a curriculum which recognises the provision needed for the teaching of pupils for whom English is an additional language. As a school we will value the diversity, culture, language and heritage of all pupils.</w:t>
      </w:r>
    </w:p>
    <w:p w14:paraId="1F28CEF4" w14:textId="77777777" w:rsidR="00A364AC" w:rsidRPr="00C6039F" w:rsidRDefault="00A364AC" w:rsidP="00A364AC">
      <w:p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We ensure that all children, including those recognised as having English as an Additional Language (EAL) get the support they need </w:t>
      </w:r>
      <w:proofErr w:type="gramStart"/>
      <w:r w:rsidRPr="00C6039F">
        <w:rPr>
          <w:rFonts w:ascii="Comic Sans MS" w:hAnsi="Comic Sans MS"/>
          <w:color w:val="000000" w:themeColor="text1"/>
          <w:sz w:val="24"/>
          <w:szCs w:val="24"/>
        </w:rPr>
        <w:t>in order</w:t>
      </w:r>
      <w:r>
        <w:rPr>
          <w:rFonts w:ascii="Comic Sans MS" w:hAnsi="Comic Sans MS"/>
          <w:color w:val="000000" w:themeColor="text1"/>
          <w:sz w:val="24"/>
          <w:szCs w:val="24"/>
        </w:rPr>
        <w:t xml:space="preserve"> </w:t>
      </w:r>
      <w:r w:rsidRPr="00C6039F">
        <w:rPr>
          <w:rFonts w:ascii="Comic Sans MS" w:hAnsi="Comic Sans MS"/>
          <w:color w:val="000000" w:themeColor="text1"/>
          <w:sz w:val="24"/>
          <w:szCs w:val="24"/>
        </w:rPr>
        <w:t>to</w:t>
      </w:r>
      <w:proofErr w:type="gramEnd"/>
      <w:r w:rsidRPr="00C6039F">
        <w:rPr>
          <w:rFonts w:ascii="Comic Sans MS" w:hAnsi="Comic Sans MS"/>
          <w:color w:val="000000" w:themeColor="text1"/>
          <w:sz w:val="24"/>
          <w:szCs w:val="24"/>
        </w:rPr>
        <w:t xml:space="preserve"> achieve this in </w:t>
      </w:r>
      <w:r>
        <w:rPr>
          <w:rFonts w:ascii="Comic Sans MS" w:hAnsi="Comic Sans MS"/>
          <w:color w:val="000000" w:themeColor="text1"/>
          <w:sz w:val="24"/>
          <w:szCs w:val="24"/>
        </w:rPr>
        <w:t>Writing</w:t>
      </w:r>
      <w:r w:rsidRPr="00C6039F">
        <w:rPr>
          <w:rFonts w:ascii="Comic Sans MS" w:hAnsi="Comic Sans MS"/>
          <w:color w:val="000000" w:themeColor="text1"/>
          <w:sz w:val="24"/>
          <w:szCs w:val="24"/>
        </w:rPr>
        <w:t xml:space="preserve"> by: </w:t>
      </w:r>
    </w:p>
    <w:p w14:paraId="7B9832FD" w14:textId="77777777" w:rsidR="00A364AC" w:rsidRPr="00C6039F" w:rsidRDefault="00A364AC" w:rsidP="00A364AC">
      <w:pPr>
        <w:spacing w:after="0" w:line="240" w:lineRule="auto"/>
        <w:rPr>
          <w:rFonts w:ascii="Comic Sans MS" w:hAnsi="Comic Sans MS"/>
          <w:color w:val="000000" w:themeColor="text1"/>
          <w:sz w:val="24"/>
          <w:szCs w:val="24"/>
        </w:rPr>
      </w:pPr>
    </w:p>
    <w:p w14:paraId="18E917A3" w14:textId="77777777" w:rsidR="00A364AC" w:rsidRPr="00C6039F" w:rsidRDefault="00A364AC" w:rsidP="00A364AC">
      <w:p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Understanding the EAL spectrum and recognising if pupils are new to the English language, what their competency of the English Language is, or if English is their first language but they are exposed to another or multiple languages at home. </w:t>
      </w:r>
    </w:p>
    <w:p w14:paraId="413C8847" w14:textId="77777777" w:rsidR="00A364AC" w:rsidRPr="00C6039F" w:rsidRDefault="00A364AC" w:rsidP="00A364AC">
      <w:p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Provide quality first teaching and differentiated activities which will scaffold pupils’ knowledge of </w:t>
      </w:r>
      <w:r>
        <w:rPr>
          <w:rFonts w:ascii="Comic Sans MS" w:hAnsi="Comic Sans MS"/>
          <w:color w:val="000000" w:themeColor="text1"/>
          <w:sz w:val="24"/>
          <w:szCs w:val="24"/>
        </w:rPr>
        <w:t>speaking and listening</w:t>
      </w:r>
      <w:r w:rsidRPr="00C6039F">
        <w:rPr>
          <w:rFonts w:ascii="Comic Sans MS" w:hAnsi="Comic Sans MS"/>
          <w:color w:val="000000" w:themeColor="text1"/>
          <w:sz w:val="24"/>
          <w:szCs w:val="24"/>
        </w:rPr>
        <w:t xml:space="preserve"> as well as the acquisition of the English language.</w:t>
      </w:r>
    </w:p>
    <w:p w14:paraId="4A44F13F" w14:textId="77777777" w:rsidR="00A364AC" w:rsidRPr="00C6039F" w:rsidRDefault="00A364AC" w:rsidP="00A364AC">
      <w:pPr>
        <w:spacing w:after="0" w:line="240" w:lineRule="auto"/>
        <w:rPr>
          <w:rFonts w:ascii="Comic Sans MS" w:hAnsi="Comic Sans MS"/>
          <w:color w:val="000000" w:themeColor="text1"/>
          <w:sz w:val="24"/>
          <w:szCs w:val="24"/>
        </w:rPr>
      </w:pPr>
    </w:p>
    <w:p w14:paraId="51E7D57A" w14:textId="77777777" w:rsidR="00A364AC" w:rsidRPr="00C6039F" w:rsidRDefault="00A364AC" w:rsidP="00A364AC">
      <w:p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We are committed to</w:t>
      </w:r>
      <w:r>
        <w:rPr>
          <w:rFonts w:ascii="Comic Sans MS" w:hAnsi="Comic Sans MS"/>
          <w:color w:val="000000" w:themeColor="text1"/>
          <w:sz w:val="24"/>
          <w:szCs w:val="24"/>
        </w:rPr>
        <w:t>:</w:t>
      </w:r>
    </w:p>
    <w:p w14:paraId="45F5901F" w14:textId="77777777" w:rsidR="00A364AC" w:rsidRPr="00C6039F" w:rsidRDefault="00A364AC" w:rsidP="000C3F12">
      <w:pPr>
        <w:pStyle w:val="ListParagraph"/>
        <w:numPr>
          <w:ilvl w:val="0"/>
          <w:numId w:val="8"/>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Celebrating the diversity, different languages, and pupils’ heritage </w:t>
      </w:r>
    </w:p>
    <w:p w14:paraId="78A6D731" w14:textId="77777777" w:rsidR="00A364AC" w:rsidRPr="00C6039F" w:rsidRDefault="00A364AC" w:rsidP="000C3F12">
      <w:pPr>
        <w:pStyle w:val="ListParagraph"/>
        <w:numPr>
          <w:ilvl w:val="0"/>
          <w:numId w:val="8"/>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 xml:space="preserve">Promoting Modern British Values </w:t>
      </w:r>
    </w:p>
    <w:p w14:paraId="1BA06F8D" w14:textId="57C353E6" w:rsidR="00AD4E46" w:rsidRPr="001F72D5" w:rsidRDefault="00A364AC" w:rsidP="001F72D5">
      <w:pPr>
        <w:pStyle w:val="ListParagraph"/>
        <w:numPr>
          <w:ilvl w:val="0"/>
          <w:numId w:val="8"/>
        </w:numPr>
        <w:spacing w:after="0" w:line="240" w:lineRule="auto"/>
        <w:rPr>
          <w:rFonts w:ascii="Comic Sans MS" w:hAnsi="Comic Sans MS"/>
          <w:color w:val="000000" w:themeColor="text1"/>
          <w:sz w:val="24"/>
          <w:szCs w:val="24"/>
        </w:rPr>
      </w:pPr>
      <w:r w:rsidRPr="00C6039F">
        <w:rPr>
          <w:rFonts w:ascii="Comic Sans MS" w:hAnsi="Comic Sans MS"/>
          <w:color w:val="000000" w:themeColor="text1"/>
          <w:sz w:val="24"/>
          <w:szCs w:val="24"/>
        </w:rPr>
        <w:t>Promoting equality for all</w:t>
      </w:r>
      <w:r>
        <w:rPr>
          <w:rFonts w:ascii="Comic Sans MS" w:hAnsi="Comic Sans MS"/>
          <w:color w:val="000000" w:themeColor="text1"/>
          <w:sz w:val="24"/>
          <w:szCs w:val="24"/>
        </w:rPr>
        <w:t>.</w:t>
      </w:r>
    </w:p>
    <w:sectPr w:rsidR="00AD4E46" w:rsidRPr="001F72D5" w:rsidSect="0056325B">
      <w:footerReference w:type="default" r:id="rId14"/>
      <w:pgSz w:w="11906" w:h="16838"/>
      <w:pgMar w:top="1440" w:right="1440" w:bottom="1440" w:left="1440" w:header="708" w:footer="708" w:gutter="0"/>
      <w:pgBorders w:offsetFrom="page">
        <w:top w:val="single" w:sz="48" w:space="24" w:color="0000FF"/>
        <w:left w:val="single" w:sz="48" w:space="24" w:color="0000FF"/>
        <w:bottom w:val="single" w:sz="48" w:space="24" w:color="0000FF"/>
        <w:right w:val="single" w:sz="48" w:space="2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1450" w14:textId="77777777" w:rsidR="00662EBD" w:rsidRDefault="00662EBD" w:rsidP="00E47712">
      <w:pPr>
        <w:spacing w:after="0" w:line="240" w:lineRule="auto"/>
      </w:pPr>
      <w:r>
        <w:separator/>
      </w:r>
    </w:p>
  </w:endnote>
  <w:endnote w:type="continuationSeparator" w:id="0">
    <w:p w14:paraId="3A754A33" w14:textId="77777777" w:rsidR="00662EBD" w:rsidRDefault="00662EBD" w:rsidP="00E47712">
      <w:pPr>
        <w:spacing w:after="0" w:line="240" w:lineRule="auto"/>
      </w:pPr>
      <w:r>
        <w:continuationSeparator/>
      </w:r>
    </w:p>
  </w:endnote>
  <w:endnote w:type="continuationNotice" w:id="1">
    <w:p w14:paraId="2E5BDA72" w14:textId="77777777" w:rsidR="00662EBD" w:rsidRDefault="00662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orbel"/>
    <w:charset w:val="00"/>
    <w:family w:val="auto"/>
    <w:pitch w:val="variable"/>
    <w:sig w:usb0="00000001" w:usb1="1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175057"/>
      <w:docPartObj>
        <w:docPartGallery w:val="Page Numbers (Bottom of Page)"/>
        <w:docPartUnique/>
      </w:docPartObj>
    </w:sdtPr>
    <w:sdtEndPr>
      <w:rPr>
        <w:noProof/>
      </w:rPr>
    </w:sdtEndPr>
    <w:sdtContent>
      <w:p w14:paraId="794BA910" w14:textId="77777777" w:rsidR="00D26E1D" w:rsidRDefault="00D26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A1C70B" w14:textId="77777777" w:rsidR="00D26E1D" w:rsidRDefault="00D2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974BD" w14:textId="77777777" w:rsidR="00662EBD" w:rsidRDefault="00662EBD" w:rsidP="00E47712">
      <w:pPr>
        <w:spacing w:after="0" w:line="240" w:lineRule="auto"/>
      </w:pPr>
      <w:r>
        <w:separator/>
      </w:r>
    </w:p>
  </w:footnote>
  <w:footnote w:type="continuationSeparator" w:id="0">
    <w:p w14:paraId="46042A18" w14:textId="77777777" w:rsidR="00662EBD" w:rsidRDefault="00662EBD" w:rsidP="00E47712">
      <w:pPr>
        <w:spacing w:after="0" w:line="240" w:lineRule="auto"/>
      </w:pPr>
      <w:r>
        <w:continuationSeparator/>
      </w:r>
    </w:p>
  </w:footnote>
  <w:footnote w:type="continuationNotice" w:id="1">
    <w:p w14:paraId="42F86780" w14:textId="77777777" w:rsidR="00662EBD" w:rsidRDefault="00662E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7885"/>
    <w:multiLevelType w:val="hybridMultilevel"/>
    <w:tmpl w:val="54FCD0B8"/>
    <w:lvl w:ilvl="0" w:tplc="DCB802D6">
      <w:start w:val="1"/>
      <w:numFmt w:val="bullet"/>
      <w:pStyle w:val="Bulletsspaced"/>
      <w:lvlText w:val=""/>
      <w:lvlJc w:val="left"/>
      <w:pPr>
        <w:tabs>
          <w:tab w:val="num" w:pos="1353"/>
        </w:tabs>
        <w:ind w:left="1353"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F61EE"/>
    <w:multiLevelType w:val="hybridMultilevel"/>
    <w:tmpl w:val="84B8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03079"/>
    <w:multiLevelType w:val="hybridMultilevel"/>
    <w:tmpl w:val="8AB2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61E24"/>
    <w:multiLevelType w:val="hybridMultilevel"/>
    <w:tmpl w:val="DE585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8C5DC2"/>
    <w:multiLevelType w:val="hybridMultilevel"/>
    <w:tmpl w:val="31CCB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C1F26"/>
    <w:multiLevelType w:val="multilevel"/>
    <w:tmpl w:val="355A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B5C95"/>
    <w:multiLevelType w:val="hybridMultilevel"/>
    <w:tmpl w:val="1CFA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A114F"/>
    <w:multiLevelType w:val="hybridMultilevel"/>
    <w:tmpl w:val="F88C9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B6327"/>
    <w:multiLevelType w:val="hybridMultilevel"/>
    <w:tmpl w:val="2BCE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375A3"/>
    <w:multiLevelType w:val="hybridMultilevel"/>
    <w:tmpl w:val="65EA4C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D7558"/>
    <w:multiLevelType w:val="hybridMultilevel"/>
    <w:tmpl w:val="1D5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51E50"/>
    <w:multiLevelType w:val="hybridMultilevel"/>
    <w:tmpl w:val="C228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6C76FA"/>
    <w:multiLevelType w:val="multilevel"/>
    <w:tmpl w:val="52CCAEBA"/>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FD22933"/>
    <w:multiLevelType w:val="hybridMultilevel"/>
    <w:tmpl w:val="FB102496"/>
    <w:lvl w:ilvl="0" w:tplc="4C888A7A">
      <w:numFmt w:val="bullet"/>
      <w:lvlText w:val="-"/>
      <w:lvlJc w:val="left"/>
      <w:pPr>
        <w:ind w:left="720" w:hanging="360"/>
      </w:pPr>
      <w:rPr>
        <w:rFonts w:ascii="Comic Sans MS" w:eastAsia="Calibri" w:hAnsi="Comic Sans MS"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pStyle w:val="ColorfulList-Accent11"/>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5643E6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97422D"/>
    <w:multiLevelType w:val="hybridMultilevel"/>
    <w:tmpl w:val="5970B5C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8" w15:restartNumberingAfterBreak="0">
    <w:nsid w:val="7C907AC1"/>
    <w:multiLevelType w:val="hybridMultilevel"/>
    <w:tmpl w:val="930C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363613">
    <w:abstractNumId w:val="16"/>
  </w:num>
  <w:num w:numId="2" w16cid:durableId="404884578">
    <w:abstractNumId w:val="0"/>
  </w:num>
  <w:num w:numId="3" w16cid:durableId="1256012151">
    <w:abstractNumId w:val="4"/>
  </w:num>
  <w:num w:numId="4" w16cid:durableId="818963694">
    <w:abstractNumId w:val="1"/>
  </w:num>
  <w:num w:numId="5" w16cid:durableId="775444867">
    <w:abstractNumId w:val="14"/>
  </w:num>
  <w:num w:numId="6" w16cid:durableId="57100124">
    <w:abstractNumId w:val="5"/>
  </w:num>
  <w:num w:numId="7" w16cid:durableId="1798837880">
    <w:abstractNumId w:val="8"/>
  </w:num>
  <w:num w:numId="8" w16cid:durableId="888953838">
    <w:abstractNumId w:val="12"/>
  </w:num>
  <w:num w:numId="9" w16cid:durableId="1802839102">
    <w:abstractNumId w:val="9"/>
  </w:num>
  <w:num w:numId="10" w16cid:durableId="1178541124">
    <w:abstractNumId w:val="2"/>
  </w:num>
  <w:num w:numId="11" w16cid:durableId="1142886087">
    <w:abstractNumId w:val="15"/>
  </w:num>
  <w:num w:numId="12" w16cid:durableId="1033531742">
    <w:abstractNumId w:val="7"/>
  </w:num>
  <w:num w:numId="13" w16cid:durableId="2095392583">
    <w:abstractNumId w:val="18"/>
  </w:num>
  <w:num w:numId="14" w16cid:durableId="733696048">
    <w:abstractNumId w:val="3"/>
  </w:num>
  <w:num w:numId="15" w16cid:durableId="1809349926">
    <w:abstractNumId w:val="10"/>
  </w:num>
  <w:num w:numId="16" w16cid:durableId="709303698">
    <w:abstractNumId w:val="17"/>
  </w:num>
  <w:num w:numId="17" w16cid:durableId="1603486864">
    <w:abstractNumId w:val="13"/>
  </w:num>
  <w:num w:numId="18" w16cid:durableId="1422407488">
    <w:abstractNumId w:val="11"/>
  </w:num>
  <w:num w:numId="19" w16cid:durableId="85839254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12"/>
    <w:rsid w:val="0000243F"/>
    <w:rsid w:val="00004575"/>
    <w:rsid w:val="000157A5"/>
    <w:rsid w:val="00021BEC"/>
    <w:rsid w:val="00043153"/>
    <w:rsid w:val="00050800"/>
    <w:rsid w:val="00052C0A"/>
    <w:rsid w:val="000540D6"/>
    <w:rsid w:val="00060F44"/>
    <w:rsid w:val="00076FBF"/>
    <w:rsid w:val="000926B6"/>
    <w:rsid w:val="0009576C"/>
    <w:rsid w:val="00095840"/>
    <w:rsid w:val="000A082B"/>
    <w:rsid w:val="000A1377"/>
    <w:rsid w:val="000B47F3"/>
    <w:rsid w:val="000C3F12"/>
    <w:rsid w:val="000C47C4"/>
    <w:rsid w:val="000C6564"/>
    <w:rsid w:val="000D310E"/>
    <w:rsid w:val="000D443B"/>
    <w:rsid w:val="000E6D5F"/>
    <w:rsid w:val="000E7B04"/>
    <w:rsid w:val="00103BFA"/>
    <w:rsid w:val="001209DD"/>
    <w:rsid w:val="001375AE"/>
    <w:rsid w:val="00141C42"/>
    <w:rsid w:val="001520C3"/>
    <w:rsid w:val="00171146"/>
    <w:rsid w:val="00180E52"/>
    <w:rsid w:val="001948F8"/>
    <w:rsid w:val="00195B52"/>
    <w:rsid w:val="0019717C"/>
    <w:rsid w:val="001A428D"/>
    <w:rsid w:val="001C5A40"/>
    <w:rsid w:val="001D3122"/>
    <w:rsid w:val="001F4E2F"/>
    <w:rsid w:val="001F72D5"/>
    <w:rsid w:val="002057BE"/>
    <w:rsid w:val="00211639"/>
    <w:rsid w:val="002166C8"/>
    <w:rsid w:val="002401CA"/>
    <w:rsid w:val="00240FBD"/>
    <w:rsid w:val="00251FB7"/>
    <w:rsid w:val="002534AE"/>
    <w:rsid w:val="00264167"/>
    <w:rsid w:val="00265664"/>
    <w:rsid w:val="00270877"/>
    <w:rsid w:val="00270A13"/>
    <w:rsid w:val="00273D1E"/>
    <w:rsid w:val="002754DD"/>
    <w:rsid w:val="00280B44"/>
    <w:rsid w:val="00294334"/>
    <w:rsid w:val="002A0C1B"/>
    <w:rsid w:val="002A268D"/>
    <w:rsid w:val="002B6D07"/>
    <w:rsid w:val="002C07A9"/>
    <w:rsid w:val="002C4483"/>
    <w:rsid w:val="002C7845"/>
    <w:rsid w:val="002D5875"/>
    <w:rsid w:val="002D5DD4"/>
    <w:rsid w:val="002D6E00"/>
    <w:rsid w:val="002F3AFD"/>
    <w:rsid w:val="002F6326"/>
    <w:rsid w:val="00302FA9"/>
    <w:rsid w:val="00311E36"/>
    <w:rsid w:val="00313474"/>
    <w:rsid w:val="0031503B"/>
    <w:rsid w:val="00326336"/>
    <w:rsid w:val="00327343"/>
    <w:rsid w:val="00330B5E"/>
    <w:rsid w:val="00333B81"/>
    <w:rsid w:val="00334763"/>
    <w:rsid w:val="00340178"/>
    <w:rsid w:val="0035529B"/>
    <w:rsid w:val="00356419"/>
    <w:rsid w:val="00366625"/>
    <w:rsid w:val="00373724"/>
    <w:rsid w:val="003737A2"/>
    <w:rsid w:val="00395A7B"/>
    <w:rsid w:val="00397761"/>
    <w:rsid w:val="003C410E"/>
    <w:rsid w:val="003C5905"/>
    <w:rsid w:val="003D706E"/>
    <w:rsid w:val="003F26F9"/>
    <w:rsid w:val="00400D3C"/>
    <w:rsid w:val="004065AA"/>
    <w:rsid w:val="00412C5F"/>
    <w:rsid w:val="004300DD"/>
    <w:rsid w:val="00431A08"/>
    <w:rsid w:val="00435A92"/>
    <w:rsid w:val="004416D0"/>
    <w:rsid w:val="00444E47"/>
    <w:rsid w:val="00446E22"/>
    <w:rsid w:val="00455A66"/>
    <w:rsid w:val="004677F1"/>
    <w:rsid w:val="00467C1C"/>
    <w:rsid w:val="00475A26"/>
    <w:rsid w:val="00486C93"/>
    <w:rsid w:val="00491B6B"/>
    <w:rsid w:val="004B2935"/>
    <w:rsid w:val="004C05DF"/>
    <w:rsid w:val="004D7ABC"/>
    <w:rsid w:val="004F0930"/>
    <w:rsid w:val="004F15CF"/>
    <w:rsid w:val="004F381A"/>
    <w:rsid w:val="004F59A1"/>
    <w:rsid w:val="004F7EF1"/>
    <w:rsid w:val="005000D8"/>
    <w:rsid w:val="00506947"/>
    <w:rsid w:val="00525161"/>
    <w:rsid w:val="0052674A"/>
    <w:rsid w:val="005345E4"/>
    <w:rsid w:val="0054096F"/>
    <w:rsid w:val="00552035"/>
    <w:rsid w:val="00556C15"/>
    <w:rsid w:val="00561568"/>
    <w:rsid w:val="0056325B"/>
    <w:rsid w:val="00566065"/>
    <w:rsid w:val="00566D49"/>
    <w:rsid w:val="0057226B"/>
    <w:rsid w:val="0059405E"/>
    <w:rsid w:val="005A4251"/>
    <w:rsid w:val="005A5DD8"/>
    <w:rsid w:val="005B2BE4"/>
    <w:rsid w:val="005B3D8B"/>
    <w:rsid w:val="005D6858"/>
    <w:rsid w:val="005D6EF1"/>
    <w:rsid w:val="005E4C68"/>
    <w:rsid w:val="005E70B7"/>
    <w:rsid w:val="005F1D47"/>
    <w:rsid w:val="005F31CB"/>
    <w:rsid w:val="00603528"/>
    <w:rsid w:val="006040D6"/>
    <w:rsid w:val="00624536"/>
    <w:rsid w:val="006508D4"/>
    <w:rsid w:val="00662EBD"/>
    <w:rsid w:val="006648CD"/>
    <w:rsid w:val="006860CE"/>
    <w:rsid w:val="00690365"/>
    <w:rsid w:val="00697F36"/>
    <w:rsid w:val="006A4599"/>
    <w:rsid w:val="006A642D"/>
    <w:rsid w:val="006C04C7"/>
    <w:rsid w:val="006C59A0"/>
    <w:rsid w:val="006C6F31"/>
    <w:rsid w:val="006D08BE"/>
    <w:rsid w:val="006E48ED"/>
    <w:rsid w:val="006E61F6"/>
    <w:rsid w:val="006F23A7"/>
    <w:rsid w:val="00702441"/>
    <w:rsid w:val="00712BC4"/>
    <w:rsid w:val="007218C5"/>
    <w:rsid w:val="00722828"/>
    <w:rsid w:val="007350DB"/>
    <w:rsid w:val="007365EE"/>
    <w:rsid w:val="00760A87"/>
    <w:rsid w:val="0076423A"/>
    <w:rsid w:val="00770D43"/>
    <w:rsid w:val="0079133B"/>
    <w:rsid w:val="00793010"/>
    <w:rsid w:val="00795E11"/>
    <w:rsid w:val="00796D36"/>
    <w:rsid w:val="00796E36"/>
    <w:rsid w:val="007A362C"/>
    <w:rsid w:val="007B2A88"/>
    <w:rsid w:val="007C5377"/>
    <w:rsid w:val="007D08A0"/>
    <w:rsid w:val="007D2B6B"/>
    <w:rsid w:val="007E4425"/>
    <w:rsid w:val="007F1345"/>
    <w:rsid w:val="007F2468"/>
    <w:rsid w:val="00802ACD"/>
    <w:rsid w:val="0080369A"/>
    <w:rsid w:val="00803F97"/>
    <w:rsid w:val="00827ABD"/>
    <w:rsid w:val="00831ADE"/>
    <w:rsid w:val="0084121E"/>
    <w:rsid w:val="00850203"/>
    <w:rsid w:val="00850812"/>
    <w:rsid w:val="00857C56"/>
    <w:rsid w:val="00865611"/>
    <w:rsid w:val="00872529"/>
    <w:rsid w:val="00875882"/>
    <w:rsid w:val="00891690"/>
    <w:rsid w:val="008916EA"/>
    <w:rsid w:val="008935A5"/>
    <w:rsid w:val="008A4C64"/>
    <w:rsid w:val="008B27DE"/>
    <w:rsid w:val="008B764B"/>
    <w:rsid w:val="008B765F"/>
    <w:rsid w:val="008D040E"/>
    <w:rsid w:val="008D2A5E"/>
    <w:rsid w:val="008D601A"/>
    <w:rsid w:val="008F6712"/>
    <w:rsid w:val="008F6DE9"/>
    <w:rsid w:val="008F7BB2"/>
    <w:rsid w:val="009002D2"/>
    <w:rsid w:val="00900FDC"/>
    <w:rsid w:val="00931C32"/>
    <w:rsid w:val="00950C92"/>
    <w:rsid w:val="00951F3D"/>
    <w:rsid w:val="00971B1D"/>
    <w:rsid w:val="009779A3"/>
    <w:rsid w:val="00977C18"/>
    <w:rsid w:val="009801A7"/>
    <w:rsid w:val="00985582"/>
    <w:rsid w:val="009876A7"/>
    <w:rsid w:val="00991302"/>
    <w:rsid w:val="009A4880"/>
    <w:rsid w:val="009B24EC"/>
    <w:rsid w:val="009B6EC6"/>
    <w:rsid w:val="009D0D75"/>
    <w:rsid w:val="009D15F9"/>
    <w:rsid w:val="009D4112"/>
    <w:rsid w:val="009F10A0"/>
    <w:rsid w:val="00A016FB"/>
    <w:rsid w:val="00A0551F"/>
    <w:rsid w:val="00A12868"/>
    <w:rsid w:val="00A20A1E"/>
    <w:rsid w:val="00A2253A"/>
    <w:rsid w:val="00A25110"/>
    <w:rsid w:val="00A33880"/>
    <w:rsid w:val="00A364AC"/>
    <w:rsid w:val="00A4057B"/>
    <w:rsid w:val="00A419D0"/>
    <w:rsid w:val="00A431F6"/>
    <w:rsid w:val="00A53FD2"/>
    <w:rsid w:val="00A86864"/>
    <w:rsid w:val="00A959FE"/>
    <w:rsid w:val="00AA35AF"/>
    <w:rsid w:val="00AA37F4"/>
    <w:rsid w:val="00AB74C4"/>
    <w:rsid w:val="00AD4E46"/>
    <w:rsid w:val="00AD5647"/>
    <w:rsid w:val="00AD7D7B"/>
    <w:rsid w:val="00AE108E"/>
    <w:rsid w:val="00AE1FF5"/>
    <w:rsid w:val="00AE2264"/>
    <w:rsid w:val="00AE5A78"/>
    <w:rsid w:val="00B026BF"/>
    <w:rsid w:val="00B11247"/>
    <w:rsid w:val="00B17058"/>
    <w:rsid w:val="00B23434"/>
    <w:rsid w:val="00B238F8"/>
    <w:rsid w:val="00B25492"/>
    <w:rsid w:val="00B3663C"/>
    <w:rsid w:val="00B40656"/>
    <w:rsid w:val="00B40CDC"/>
    <w:rsid w:val="00B42B34"/>
    <w:rsid w:val="00B45EE8"/>
    <w:rsid w:val="00B512C0"/>
    <w:rsid w:val="00B54456"/>
    <w:rsid w:val="00B661A4"/>
    <w:rsid w:val="00B66C25"/>
    <w:rsid w:val="00B72E4E"/>
    <w:rsid w:val="00B80FAF"/>
    <w:rsid w:val="00B820AA"/>
    <w:rsid w:val="00B92BC0"/>
    <w:rsid w:val="00BA1593"/>
    <w:rsid w:val="00BB13DA"/>
    <w:rsid w:val="00BB35A5"/>
    <w:rsid w:val="00BC02FD"/>
    <w:rsid w:val="00BD0891"/>
    <w:rsid w:val="00BD567D"/>
    <w:rsid w:val="00BD745E"/>
    <w:rsid w:val="00BE0204"/>
    <w:rsid w:val="00BE15DD"/>
    <w:rsid w:val="00C00AF2"/>
    <w:rsid w:val="00C232EC"/>
    <w:rsid w:val="00C24644"/>
    <w:rsid w:val="00C2668C"/>
    <w:rsid w:val="00C26C3D"/>
    <w:rsid w:val="00C26DBA"/>
    <w:rsid w:val="00C3288B"/>
    <w:rsid w:val="00C415CC"/>
    <w:rsid w:val="00C44774"/>
    <w:rsid w:val="00C52680"/>
    <w:rsid w:val="00C53BE5"/>
    <w:rsid w:val="00C6267C"/>
    <w:rsid w:val="00C6756C"/>
    <w:rsid w:val="00C82929"/>
    <w:rsid w:val="00C82F6D"/>
    <w:rsid w:val="00C84DCB"/>
    <w:rsid w:val="00C907D7"/>
    <w:rsid w:val="00CA0C42"/>
    <w:rsid w:val="00CB265E"/>
    <w:rsid w:val="00CB59DE"/>
    <w:rsid w:val="00CC27E1"/>
    <w:rsid w:val="00CC41FA"/>
    <w:rsid w:val="00CC743C"/>
    <w:rsid w:val="00CE31AE"/>
    <w:rsid w:val="00CF03BE"/>
    <w:rsid w:val="00CF3FB2"/>
    <w:rsid w:val="00D01706"/>
    <w:rsid w:val="00D1242A"/>
    <w:rsid w:val="00D22CAA"/>
    <w:rsid w:val="00D26E1D"/>
    <w:rsid w:val="00D35CDA"/>
    <w:rsid w:val="00D372C3"/>
    <w:rsid w:val="00D42A6C"/>
    <w:rsid w:val="00D47EF1"/>
    <w:rsid w:val="00D54AB5"/>
    <w:rsid w:val="00D62B1F"/>
    <w:rsid w:val="00D64BEC"/>
    <w:rsid w:val="00D70115"/>
    <w:rsid w:val="00D87404"/>
    <w:rsid w:val="00D92261"/>
    <w:rsid w:val="00DA0734"/>
    <w:rsid w:val="00DA09DE"/>
    <w:rsid w:val="00DA19E9"/>
    <w:rsid w:val="00DB506F"/>
    <w:rsid w:val="00DD00F5"/>
    <w:rsid w:val="00DD4F1D"/>
    <w:rsid w:val="00DE0F5E"/>
    <w:rsid w:val="00DE57C4"/>
    <w:rsid w:val="00DF1A73"/>
    <w:rsid w:val="00E07A52"/>
    <w:rsid w:val="00E16296"/>
    <w:rsid w:val="00E21C3D"/>
    <w:rsid w:val="00E24BEE"/>
    <w:rsid w:val="00E25A8A"/>
    <w:rsid w:val="00E46C8D"/>
    <w:rsid w:val="00E47712"/>
    <w:rsid w:val="00E84A9E"/>
    <w:rsid w:val="00E859F2"/>
    <w:rsid w:val="00E9779C"/>
    <w:rsid w:val="00E97B89"/>
    <w:rsid w:val="00EA00FE"/>
    <w:rsid w:val="00EA1D96"/>
    <w:rsid w:val="00EA3FC0"/>
    <w:rsid w:val="00EA7CC5"/>
    <w:rsid w:val="00EB078C"/>
    <w:rsid w:val="00EB0FD9"/>
    <w:rsid w:val="00EC4699"/>
    <w:rsid w:val="00ED2801"/>
    <w:rsid w:val="00ED6431"/>
    <w:rsid w:val="00EE77C9"/>
    <w:rsid w:val="00EF6DAD"/>
    <w:rsid w:val="00EF7682"/>
    <w:rsid w:val="00F0318E"/>
    <w:rsid w:val="00F03844"/>
    <w:rsid w:val="00F05D21"/>
    <w:rsid w:val="00F11784"/>
    <w:rsid w:val="00F152EE"/>
    <w:rsid w:val="00F16078"/>
    <w:rsid w:val="00F26D92"/>
    <w:rsid w:val="00F3249F"/>
    <w:rsid w:val="00F33542"/>
    <w:rsid w:val="00F3434F"/>
    <w:rsid w:val="00F522FD"/>
    <w:rsid w:val="00F531BA"/>
    <w:rsid w:val="00F65726"/>
    <w:rsid w:val="00F73AD4"/>
    <w:rsid w:val="00F75879"/>
    <w:rsid w:val="00F97424"/>
    <w:rsid w:val="00FA0830"/>
    <w:rsid w:val="00FB0246"/>
    <w:rsid w:val="00FB4582"/>
    <w:rsid w:val="00FB5F8D"/>
    <w:rsid w:val="00FB6BFA"/>
    <w:rsid w:val="00FC5689"/>
    <w:rsid w:val="0388DF65"/>
    <w:rsid w:val="03E56B1A"/>
    <w:rsid w:val="07A827AF"/>
    <w:rsid w:val="08B42B20"/>
    <w:rsid w:val="09CFAC56"/>
    <w:rsid w:val="0B5D0EFF"/>
    <w:rsid w:val="0C43EC3E"/>
    <w:rsid w:val="0CB42B16"/>
    <w:rsid w:val="0CBF60D1"/>
    <w:rsid w:val="0CE04E7B"/>
    <w:rsid w:val="0E801053"/>
    <w:rsid w:val="0F84AD3A"/>
    <w:rsid w:val="11175D61"/>
    <w:rsid w:val="11FB7914"/>
    <w:rsid w:val="13F519FD"/>
    <w:rsid w:val="1581B41A"/>
    <w:rsid w:val="162A689E"/>
    <w:rsid w:val="163FBFC1"/>
    <w:rsid w:val="16CB2241"/>
    <w:rsid w:val="16D9D914"/>
    <w:rsid w:val="180DCA3C"/>
    <w:rsid w:val="1831BE16"/>
    <w:rsid w:val="1981C281"/>
    <w:rsid w:val="1B5A0A6C"/>
    <w:rsid w:val="1BB2029A"/>
    <w:rsid w:val="1E73E5AD"/>
    <w:rsid w:val="1F57A656"/>
    <w:rsid w:val="1FECD151"/>
    <w:rsid w:val="1FEE66CF"/>
    <w:rsid w:val="200FB60E"/>
    <w:rsid w:val="2018DC21"/>
    <w:rsid w:val="20E90F9F"/>
    <w:rsid w:val="20FB8B7B"/>
    <w:rsid w:val="2126F6F1"/>
    <w:rsid w:val="21AB866F"/>
    <w:rsid w:val="21CC1AB8"/>
    <w:rsid w:val="2235A3C8"/>
    <w:rsid w:val="229EA198"/>
    <w:rsid w:val="22ED6E88"/>
    <w:rsid w:val="24A90D92"/>
    <w:rsid w:val="24E88406"/>
    <w:rsid w:val="252B5CFD"/>
    <w:rsid w:val="271EF03C"/>
    <w:rsid w:val="282024C8"/>
    <w:rsid w:val="284EE8B2"/>
    <w:rsid w:val="28BCB8DB"/>
    <w:rsid w:val="2917B0F9"/>
    <w:rsid w:val="2A8B71D4"/>
    <w:rsid w:val="2AC820C8"/>
    <w:rsid w:val="2B3E9D2D"/>
    <w:rsid w:val="2B9D5E89"/>
    <w:rsid w:val="2C4AC8CC"/>
    <w:rsid w:val="301DC514"/>
    <w:rsid w:val="303D5ABF"/>
    <w:rsid w:val="32699069"/>
    <w:rsid w:val="335565D6"/>
    <w:rsid w:val="33832DA1"/>
    <w:rsid w:val="3415D158"/>
    <w:rsid w:val="3523EA9D"/>
    <w:rsid w:val="35F8511D"/>
    <w:rsid w:val="360EEFDA"/>
    <w:rsid w:val="370ECA0D"/>
    <w:rsid w:val="37D22D12"/>
    <w:rsid w:val="3C4C4D28"/>
    <w:rsid w:val="3EA855B3"/>
    <w:rsid w:val="3FEB28F8"/>
    <w:rsid w:val="42D81BA0"/>
    <w:rsid w:val="444B371B"/>
    <w:rsid w:val="49D701E6"/>
    <w:rsid w:val="4B306BA7"/>
    <w:rsid w:val="4B82CA59"/>
    <w:rsid w:val="4C09A4DE"/>
    <w:rsid w:val="4D01310F"/>
    <w:rsid w:val="4DA5753F"/>
    <w:rsid w:val="4E9D0170"/>
    <w:rsid w:val="51D4A232"/>
    <w:rsid w:val="56D37B98"/>
    <w:rsid w:val="5793E8C2"/>
    <w:rsid w:val="57B83607"/>
    <w:rsid w:val="5ACE3992"/>
    <w:rsid w:val="5D43654C"/>
    <w:rsid w:val="5E3CF18A"/>
    <w:rsid w:val="5FA37EA7"/>
    <w:rsid w:val="5FCBDC22"/>
    <w:rsid w:val="62C56092"/>
    <w:rsid w:val="6369A4C2"/>
    <w:rsid w:val="6436F5F8"/>
    <w:rsid w:val="67AA1D2D"/>
    <w:rsid w:val="6C0C20B6"/>
    <w:rsid w:val="6EC87EBB"/>
    <w:rsid w:val="6EFBD62C"/>
    <w:rsid w:val="6F41056D"/>
    <w:rsid w:val="7104403E"/>
    <w:rsid w:val="71726861"/>
    <w:rsid w:val="71E3F82B"/>
    <w:rsid w:val="72982104"/>
    <w:rsid w:val="7670157A"/>
    <w:rsid w:val="76E5543D"/>
    <w:rsid w:val="76F5D478"/>
    <w:rsid w:val="77AB2C41"/>
    <w:rsid w:val="784F9854"/>
    <w:rsid w:val="78C4A853"/>
    <w:rsid w:val="78E28149"/>
    <w:rsid w:val="7CA955CC"/>
    <w:rsid w:val="7E019E81"/>
    <w:rsid w:val="7F269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9425"/>
  <w15:docId w15:val="{30E26C82-F90A-409B-871E-C00922BF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79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779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779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779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977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7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977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9779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977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12"/>
    <w:rPr>
      <w:rFonts w:ascii="Tahoma" w:hAnsi="Tahoma" w:cs="Tahoma"/>
      <w:sz w:val="16"/>
      <w:szCs w:val="16"/>
    </w:rPr>
  </w:style>
  <w:style w:type="paragraph" w:styleId="Header">
    <w:name w:val="header"/>
    <w:basedOn w:val="Normal"/>
    <w:link w:val="HeaderChar"/>
    <w:uiPriority w:val="99"/>
    <w:unhideWhenUsed/>
    <w:rsid w:val="00E47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712"/>
  </w:style>
  <w:style w:type="paragraph" w:styleId="Footer">
    <w:name w:val="footer"/>
    <w:basedOn w:val="Normal"/>
    <w:link w:val="FooterChar"/>
    <w:uiPriority w:val="99"/>
    <w:unhideWhenUsed/>
    <w:rsid w:val="00E47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712"/>
  </w:style>
  <w:style w:type="paragraph" w:styleId="ListParagraph">
    <w:name w:val="List Paragraph"/>
    <w:basedOn w:val="Normal"/>
    <w:qFormat/>
    <w:rsid w:val="00E9779C"/>
    <w:pPr>
      <w:ind w:left="720"/>
      <w:contextualSpacing/>
    </w:pPr>
  </w:style>
  <w:style w:type="character" w:customStyle="1" w:styleId="Heading1Char">
    <w:name w:val="Heading 1 Char"/>
    <w:basedOn w:val="DefaultParagraphFont"/>
    <w:link w:val="Heading1"/>
    <w:uiPriority w:val="9"/>
    <w:rsid w:val="00E977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977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9779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779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9779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779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E9779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E977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E9779C"/>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39"/>
    <w:rsid w:val="00E97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41C42"/>
    <w:rPr>
      <w:color w:val="0000FF"/>
      <w:u w:val="single"/>
    </w:rPr>
  </w:style>
  <w:style w:type="paragraph" w:customStyle="1" w:styleId="Bulletsspaced">
    <w:name w:val="Bullets (spaced)"/>
    <w:basedOn w:val="Normal"/>
    <w:rsid w:val="00141C42"/>
    <w:pPr>
      <w:numPr>
        <w:numId w:val="2"/>
      </w:numPr>
      <w:tabs>
        <w:tab w:val="clear" w:pos="1353"/>
      </w:tabs>
      <w:spacing w:before="120" w:after="0" w:line="240" w:lineRule="auto"/>
      <w:ind w:left="924" w:hanging="357"/>
    </w:pPr>
    <w:rPr>
      <w:rFonts w:ascii="Tahoma" w:eastAsia="Times New Roman" w:hAnsi="Tahoma" w:cs="Times New Roman"/>
      <w:color w:val="000000"/>
      <w:sz w:val="24"/>
      <w:szCs w:val="24"/>
    </w:rPr>
  </w:style>
  <w:style w:type="paragraph" w:customStyle="1" w:styleId="Default">
    <w:name w:val="Default"/>
    <w:rsid w:val="00B72E4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ubtleEmphasis">
    <w:name w:val="Subtle Emphasis"/>
    <w:uiPriority w:val="19"/>
    <w:qFormat/>
    <w:rsid w:val="00B72E4E"/>
    <w:rPr>
      <w:i/>
      <w:iCs/>
      <w:color w:val="808080"/>
    </w:rPr>
  </w:style>
  <w:style w:type="paragraph" w:styleId="NormalWeb">
    <w:name w:val="Normal (Web)"/>
    <w:basedOn w:val="Normal"/>
    <w:uiPriority w:val="99"/>
    <w:unhideWhenUsed/>
    <w:rsid w:val="00C626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B3663C"/>
    <w:pPr>
      <w:spacing w:after="0" w:line="240" w:lineRule="auto"/>
      <w:jc w:val="center"/>
    </w:pPr>
    <w:rPr>
      <w:rFonts w:ascii="Times New Roman" w:eastAsia="Times New Roman" w:hAnsi="Times New Roman" w:cs="Times New Roman"/>
      <w:b/>
      <w:sz w:val="40"/>
      <w:szCs w:val="20"/>
      <w:lang w:val="en-US" w:eastAsia="en-GB"/>
    </w:rPr>
  </w:style>
  <w:style w:type="character" w:customStyle="1" w:styleId="TitleChar">
    <w:name w:val="Title Char"/>
    <w:basedOn w:val="DefaultParagraphFont"/>
    <w:link w:val="Title"/>
    <w:rsid w:val="00B3663C"/>
    <w:rPr>
      <w:rFonts w:ascii="Times New Roman" w:eastAsia="Times New Roman" w:hAnsi="Times New Roman" w:cs="Times New Roman"/>
      <w:b/>
      <w:sz w:val="40"/>
      <w:szCs w:val="20"/>
      <w:lang w:val="en-US" w:eastAsia="en-GB"/>
    </w:rPr>
  </w:style>
  <w:style w:type="paragraph" w:styleId="BlockText">
    <w:name w:val="Block Text"/>
    <w:basedOn w:val="Normal"/>
    <w:rsid w:val="00FB0246"/>
    <w:pPr>
      <w:spacing w:after="0" w:line="240" w:lineRule="auto"/>
      <w:ind w:left="1440" w:right="1125"/>
    </w:pPr>
    <w:rPr>
      <w:rFonts w:ascii="Arial" w:eastAsia="Times New Roman" w:hAnsi="Arial" w:cs="Times New Roman"/>
      <w:sz w:val="24"/>
      <w:szCs w:val="20"/>
    </w:rPr>
  </w:style>
  <w:style w:type="paragraph" w:customStyle="1" w:styleId="DefaultText">
    <w:name w:val="Default Text"/>
    <w:basedOn w:val="Normal"/>
    <w:rsid w:val="00566D49"/>
    <w:pPr>
      <w:spacing w:after="0" w:line="240" w:lineRule="auto"/>
    </w:pPr>
    <w:rPr>
      <w:rFonts w:ascii="Times New Roman" w:eastAsia="Times New Roman" w:hAnsi="Times New Roman" w:cs="Times New Roman"/>
      <w:sz w:val="24"/>
      <w:szCs w:val="20"/>
      <w:lang w:val="x-none"/>
    </w:rPr>
  </w:style>
  <w:style w:type="paragraph" w:styleId="BodyText">
    <w:name w:val="Body Text"/>
    <w:basedOn w:val="Normal"/>
    <w:link w:val="BodyTextChar"/>
    <w:rsid w:val="00566D49"/>
    <w:pPr>
      <w:tabs>
        <w:tab w:val="right" w:pos="8834"/>
      </w:tabs>
      <w:spacing w:after="0" w:line="240" w:lineRule="auto"/>
      <w:ind w:right="427"/>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66D49"/>
    <w:rPr>
      <w:rFonts w:ascii="Times New Roman" w:eastAsia="Times New Roman" w:hAnsi="Times New Roman" w:cs="Times New Roman"/>
      <w:sz w:val="24"/>
      <w:szCs w:val="20"/>
    </w:rPr>
  </w:style>
  <w:style w:type="paragraph" w:styleId="BodyTextIndent">
    <w:name w:val="Body Text Indent"/>
    <w:basedOn w:val="Normal"/>
    <w:link w:val="BodyTextIndentChar"/>
    <w:rsid w:val="00566D49"/>
    <w:pPr>
      <w:spacing w:after="0" w:line="240" w:lineRule="auto"/>
      <w:ind w:left="180" w:hanging="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66D49"/>
    <w:rPr>
      <w:rFonts w:ascii="Times New Roman" w:eastAsia="Times New Roman" w:hAnsi="Times New Roman" w:cs="Times New Roman"/>
      <w:sz w:val="24"/>
      <w:szCs w:val="20"/>
    </w:rPr>
  </w:style>
  <w:style w:type="paragraph" w:styleId="NoSpacing">
    <w:name w:val="No Spacing"/>
    <w:link w:val="NoSpacingChar"/>
    <w:uiPriority w:val="1"/>
    <w:qFormat/>
    <w:rsid w:val="00A25110"/>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1209DD"/>
    <w:rPr>
      <w:color w:val="800080" w:themeColor="followedHyperlink"/>
      <w:u w:val="single"/>
    </w:rPr>
  </w:style>
  <w:style w:type="paragraph" w:customStyle="1" w:styleId="bulletundertext">
    <w:name w:val="bullet (under text)"/>
    <w:rsid w:val="008D040E"/>
    <w:pPr>
      <w:numPr>
        <w:numId w:val="4"/>
      </w:numPr>
      <w:spacing w:after="240" w:line="288" w:lineRule="auto"/>
    </w:pPr>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0C47C4"/>
    <w:rPr>
      <w:sz w:val="16"/>
      <w:szCs w:val="16"/>
    </w:rPr>
  </w:style>
  <w:style w:type="paragraph" w:styleId="CommentText">
    <w:name w:val="annotation text"/>
    <w:basedOn w:val="Normal"/>
    <w:link w:val="CommentTextChar"/>
    <w:uiPriority w:val="99"/>
    <w:semiHidden/>
    <w:unhideWhenUsed/>
    <w:rsid w:val="000C47C4"/>
    <w:pPr>
      <w:spacing w:line="240" w:lineRule="auto"/>
    </w:pPr>
    <w:rPr>
      <w:sz w:val="20"/>
      <w:szCs w:val="20"/>
    </w:rPr>
  </w:style>
  <w:style w:type="character" w:customStyle="1" w:styleId="CommentTextChar">
    <w:name w:val="Comment Text Char"/>
    <w:basedOn w:val="DefaultParagraphFont"/>
    <w:link w:val="CommentText"/>
    <w:uiPriority w:val="99"/>
    <w:semiHidden/>
    <w:rsid w:val="000C47C4"/>
    <w:rPr>
      <w:sz w:val="20"/>
      <w:szCs w:val="20"/>
    </w:rPr>
  </w:style>
  <w:style w:type="character" w:styleId="Strong">
    <w:name w:val="Strong"/>
    <w:basedOn w:val="DefaultParagraphFont"/>
    <w:uiPriority w:val="22"/>
    <w:qFormat/>
    <w:rsid w:val="00C415CC"/>
    <w:rPr>
      <w:b/>
      <w:bCs/>
    </w:rPr>
  </w:style>
  <w:style w:type="character" w:customStyle="1" w:styleId="NoSpacingChar">
    <w:name w:val="No Spacing Char"/>
    <w:basedOn w:val="DefaultParagraphFont"/>
    <w:link w:val="NoSpacing"/>
    <w:uiPriority w:val="1"/>
    <w:rsid w:val="00C415CC"/>
    <w:rPr>
      <w:rFonts w:ascii="Calibri" w:eastAsia="Calibri" w:hAnsi="Calibri" w:cs="Times New Roman"/>
      <w:lang w:val="en-US"/>
    </w:rPr>
  </w:style>
  <w:style w:type="paragraph" w:customStyle="1" w:styleId="ColorfulList-Accent11">
    <w:name w:val="Colorful List - Accent 11"/>
    <w:basedOn w:val="Normal"/>
    <w:autoRedefine/>
    <w:uiPriority w:val="34"/>
    <w:qFormat/>
    <w:rsid w:val="00BD0891"/>
    <w:pPr>
      <w:numPr>
        <w:numId w:val="11"/>
      </w:numPr>
      <w:spacing w:before="120" w:after="120" w:line="240" w:lineRule="auto"/>
      <w:ind w:left="567" w:hanging="283"/>
    </w:pPr>
    <w:rPr>
      <w:rFonts w:ascii="Arial" w:eastAsia="Times New Roman" w:hAnsi="Arial" w:cs="Times New Roman"/>
      <w:sz w:val="20"/>
      <w:szCs w:val="20"/>
    </w:rPr>
  </w:style>
  <w:style w:type="paragraph" w:customStyle="1" w:styleId="Caption1">
    <w:name w:val="Caption 1"/>
    <w:basedOn w:val="Normal"/>
    <w:qFormat/>
    <w:rsid w:val="00BD0891"/>
    <w:pPr>
      <w:spacing w:before="120" w:after="120" w:line="240" w:lineRule="auto"/>
    </w:pPr>
    <w:rPr>
      <w:rFonts w:ascii="Arial" w:eastAsia="MS Mincho" w:hAnsi="Arial" w:cs="Times New Roman"/>
      <w:i/>
      <w:color w:val="F15F22"/>
      <w:sz w:val="20"/>
      <w:szCs w:val="24"/>
    </w:rPr>
  </w:style>
  <w:style w:type="character" w:customStyle="1" w:styleId="ms-rteforecolor-3">
    <w:name w:val="ms-rteforecolor-3"/>
    <w:rsid w:val="00BD0891"/>
  </w:style>
  <w:style w:type="character" w:styleId="UnresolvedMention">
    <w:name w:val="Unresolved Mention"/>
    <w:basedOn w:val="DefaultParagraphFont"/>
    <w:uiPriority w:val="99"/>
    <w:semiHidden/>
    <w:unhideWhenUsed/>
    <w:rsid w:val="00CC74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3AD4"/>
    <w:rPr>
      <w:b/>
      <w:bCs/>
    </w:rPr>
  </w:style>
  <w:style w:type="character" w:customStyle="1" w:styleId="CommentSubjectChar">
    <w:name w:val="Comment Subject Char"/>
    <w:basedOn w:val="CommentTextChar"/>
    <w:link w:val="CommentSubject"/>
    <w:uiPriority w:val="99"/>
    <w:semiHidden/>
    <w:rsid w:val="00F73AD4"/>
    <w:rPr>
      <w:b/>
      <w:bCs/>
      <w:sz w:val="20"/>
      <w:szCs w:val="20"/>
    </w:rPr>
  </w:style>
  <w:style w:type="character" w:styleId="Emphasis">
    <w:name w:val="Emphasis"/>
    <w:basedOn w:val="DefaultParagraphFont"/>
    <w:uiPriority w:val="20"/>
    <w:qFormat/>
    <w:rsid w:val="00F73AD4"/>
    <w:rPr>
      <w:i/>
      <w:iCs/>
    </w:rPr>
  </w:style>
  <w:style w:type="numbering" w:customStyle="1" w:styleId="WWOutlineListStyle">
    <w:name w:val="WW_OutlineListStyle"/>
    <w:basedOn w:val="NoList"/>
    <w:rsid w:val="00F1607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10542">
      <w:bodyDiv w:val="1"/>
      <w:marLeft w:val="0"/>
      <w:marRight w:val="0"/>
      <w:marTop w:val="0"/>
      <w:marBottom w:val="0"/>
      <w:divBdr>
        <w:top w:val="none" w:sz="0" w:space="0" w:color="auto"/>
        <w:left w:val="none" w:sz="0" w:space="0" w:color="auto"/>
        <w:bottom w:val="none" w:sz="0" w:space="0" w:color="auto"/>
        <w:right w:val="none" w:sz="0" w:space="0" w:color="auto"/>
      </w:divBdr>
    </w:div>
    <w:div w:id="70083335">
      <w:bodyDiv w:val="1"/>
      <w:marLeft w:val="0"/>
      <w:marRight w:val="0"/>
      <w:marTop w:val="0"/>
      <w:marBottom w:val="0"/>
      <w:divBdr>
        <w:top w:val="none" w:sz="0" w:space="0" w:color="auto"/>
        <w:left w:val="none" w:sz="0" w:space="0" w:color="auto"/>
        <w:bottom w:val="none" w:sz="0" w:space="0" w:color="auto"/>
        <w:right w:val="none" w:sz="0" w:space="0" w:color="auto"/>
      </w:divBdr>
    </w:div>
    <w:div w:id="91319077">
      <w:bodyDiv w:val="1"/>
      <w:marLeft w:val="0"/>
      <w:marRight w:val="0"/>
      <w:marTop w:val="0"/>
      <w:marBottom w:val="0"/>
      <w:divBdr>
        <w:top w:val="none" w:sz="0" w:space="0" w:color="auto"/>
        <w:left w:val="none" w:sz="0" w:space="0" w:color="auto"/>
        <w:bottom w:val="none" w:sz="0" w:space="0" w:color="auto"/>
        <w:right w:val="none" w:sz="0" w:space="0" w:color="auto"/>
      </w:divBdr>
    </w:div>
    <w:div w:id="110516372">
      <w:bodyDiv w:val="1"/>
      <w:marLeft w:val="0"/>
      <w:marRight w:val="0"/>
      <w:marTop w:val="0"/>
      <w:marBottom w:val="0"/>
      <w:divBdr>
        <w:top w:val="none" w:sz="0" w:space="0" w:color="auto"/>
        <w:left w:val="none" w:sz="0" w:space="0" w:color="auto"/>
        <w:bottom w:val="none" w:sz="0" w:space="0" w:color="auto"/>
        <w:right w:val="none" w:sz="0" w:space="0" w:color="auto"/>
      </w:divBdr>
    </w:div>
    <w:div w:id="221260155">
      <w:bodyDiv w:val="1"/>
      <w:marLeft w:val="0"/>
      <w:marRight w:val="0"/>
      <w:marTop w:val="0"/>
      <w:marBottom w:val="0"/>
      <w:divBdr>
        <w:top w:val="none" w:sz="0" w:space="0" w:color="auto"/>
        <w:left w:val="none" w:sz="0" w:space="0" w:color="auto"/>
        <w:bottom w:val="none" w:sz="0" w:space="0" w:color="auto"/>
        <w:right w:val="none" w:sz="0" w:space="0" w:color="auto"/>
      </w:divBdr>
    </w:div>
    <w:div w:id="455638788">
      <w:bodyDiv w:val="1"/>
      <w:marLeft w:val="0"/>
      <w:marRight w:val="0"/>
      <w:marTop w:val="0"/>
      <w:marBottom w:val="0"/>
      <w:divBdr>
        <w:top w:val="none" w:sz="0" w:space="0" w:color="auto"/>
        <w:left w:val="none" w:sz="0" w:space="0" w:color="auto"/>
        <w:bottom w:val="none" w:sz="0" w:space="0" w:color="auto"/>
        <w:right w:val="none" w:sz="0" w:space="0" w:color="auto"/>
      </w:divBdr>
    </w:div>
    <w:div w:id="760220782">
      <w:bodyDiv w:val="1"/>
      <w:marLeft w:val="0"/>
      <w:marRight w:val="0"/>
      <w:marTop w:val="0"/>
      <w:marBottom w:val="0"/>
      <w:divBdr>
        <w:top w:val="none" w:sz="0" w:space="0" w:color="auto"/>
        <w:left w:val="none" w:sz="0" w:space="0" w:color="auto"/>
        <w:bottom w:val="none" w:sz="0" w:space="0" w:color="auto"/>
        <w:right w:val="none" w:sz="0" w:space="0" w:color="auto"/>
      </w:divBdr>
    </w:div>
    <w:div w:id="965162708">
      <w:bodyDiv w:val="1"/>
      <w:marLeft w:val="0"/>
      <w:marRight w:val="0"/>
      <w:marTop w:val="0"/>
      <w:marBottom w:val="0"/>
      <w:divBdr>
        <w:top w:val="none" w:sz="0" w:space="0" w:color="auto"/>
        <w:left w:val="none" w:sz="0" w:space="0" w:color="auto"/>
        <w:bottom w:val="none" w:sz="0" w:space="0" w:color="auto"/>
        <w:right w:val="none" w:sz="0" w:space="0" w:color="auto"/>
      </w:divBdr>
    </w:div>
    <w:div w:id="1037971024">
      <w:bodyDiv w:val="1"/>
      <w:marLeft w:val="0"/>
      <w:marRight w:val="0"/>
      <w:marTop w:val="0"/>
      <w:marBottom w:val="0"/>
      <w:divBdr>
        <w:top w:val="none" w:sz="0" w:space="0" w:color="auto"/>
        <w:left w:val="none" w:sz="0" w:space="0" w:color="auto"/>
        <w:bottom w:val="none" w:sz="0" w:space="0" w:color="auto"/>
        <w:right w:val="none" w:sz="0" w:space="0" w:color="auto"/>
      </w:divBdr>
    </w:div>
    <w:div w:id="1262377530">
      <w:bodyDiv w:val="1"/>
      <w:marLeft w:val="0"/>
      <w:marRight w:val="0"/>
      <w:marTop w:val="0"/>
      <w:marBottom w:val="0"/>
      <w:divBdr>
        <w:top w:val="none" w:sz="0" w:space="0" w:color="auto"/>
        <w:left w:val="none" w:sz="0" w:space="0" w:color="auto"/>
        <w:bottom w:val="none" w:sz="0" w:space="0" w:color="auto"/>
        <w:right w:val="none" w:sz="0" w:space="0" w:color="auto"/>
      </w:divBdr>
    </w:div>
    <w:div w:id="1418013337">
      <w:bodyDiv w:val="1"/>
      <w:marLeft w:val="0"/>
      <w:marRight w:val="0"/>
      <w:marTop w:val="0"/>
      <w:marBottom w:val="0"/>
      <w:divBdr>
        <w:top w:val="none" w:sz="0" w:space="0" w:color="auto"/>
        <w:left w:val="none" w:sz="0" w:space="0" w:color="auto"/>
        <w:bottom w:val="none" w:sz="0" w:space="0" w:color="auto"/>
        <w:right w:val="none" w:sz="0" w:space="0" w:color="auto"/>
      </w:divBdr>
    </w:div>
    <w:div w:id="1555043544">
      <w:bodyDiv w:val="1"/>
      <w:marLeft w:val="0"/>
      <w:marRight w:val="0"/>
      <w:marTop w:val="0"/>
      <w:marBottom w:val="0"/>
      <w:divBdr>
        <w:top w:val="none" w:sz="0" w:space="0" w:color="auto"/>
        <w:left w:val="none" w:sz="0" w:space="0" w:color="auto"/>
        <w:bottom w:val="none" w:sz="0" w:space="0" w:color="auto"/>
        <w:right w:val="none" w:sz="0" w:space="0" w:color="auto"/>
      </w:divBdr>
    </w:div>
    <w:div w:id="1560046641">
      <w:bodyDiv w:val="1"/>
      <w:marLeft w:val="0"/>
      <w:marRight w:val="0"/>
      <w:marTop w:val="0"/>
      <w:marBottom w:val="0"/>
      <w:divBdr>
        <w:top w:val="none" w:sz="0" w:space="0" w:color="auto"/>
        <w:left w:val="none" w:sz="0" w:space="0" w:color="auto"/>
        <w:bottom w:val="none" w:sz="0" w:space="0" w:color="auto"/>
        <w:right w:val="none" w:sz="0" w:space="0" w:color="auto"/>
      </w:divBdr>
    </w:div>
    <w:div w:id="1856917056">
      <w:bodyDiv w:val="1"/>
      <w:marLeft w:val="0"/>
      <w:marRight w:val="0"/>
      <w:marTop w:val="0"/>
      <w:marBottom w:val="0"/>
      <w:divBdr>
        <w:top w:val="none" w:sz="0" w:space="0" w:color="auto"/>
        <w:left w:val="none" w:sz="0" w:space="0" w:color="auto"/>
        <w:bottom w:val="none" w:sz="0" w:space="0" w:color="auto"/>
        <w:right w:val="none" w:sz="0" w:space="0" w:color="auto"/>
      </w:divBdr>
    </w:div>
    <w:div w:id="1987079218">
      <w:bodyDiv w:val="1"/>
      <w:marLeft w:val="0"/>
      <w:marRight w:val="0"/>
      <w:marTop w:val="0"/>
      <w:marBottom w:val="0"/>
      <w:divBdr>
        <w:top w:val="none" w:sz="0" w:space="0" w:color="auto"/>
        <w:left w:val="none" w:sz="0" w:space="0" w:color="auto"/>
        <w:bottom w:val="none" w:sz="0" w:space="0" w:color="auto"/>
        <w:right w:val="none" w:sz="0" w:space="0" w:color="auto"/>
      </w:divBdr>
    </w:div>
    <w:div w:id="214677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83F1A3D4F514BB179377857BED83C" ma:contentTypeVersion="16" ma:contentTypeDescription="Create a new document." ma:contentTypeScope="" ma:versionID="ac9e8dfeac9c393f8419ed1fcbf2ae8b">
  <xsd:schema xmlns:xsd="http://www.w3.org/2001/XMLSchema" xmlns:xs="http://www.w3.org/2001/XMLSchema" xmlns:p="http://schemas.microsoft.com/office/2006/metadata/properties" xmlns:ns2="747de787-625c-4dcd-9ea6-1662afa67834" xmlns:ns3="5319c473-074d-4ac5-91c0-680631193c98" targetNamespace="http://schemas.microsoft.com/office/2006/metadata/properties" ma:root="true" ma:fieldsID="1f4f22bbf70ae262cc7de3c23fada206" ns2:_="" ns3:_="">
    <xsd:import namespace="747de787-625c-4dcd-9ea6-1662afa67834"/>
    <xsd:import namespace="5319c473-074d-4ac5-91c0-680631193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_x0033__x002e_Week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de787-625c-4dcd-9ea6-1662afa67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_x0033__x002e_Week3" ma:index="23" nillable="true" ma:displayName="3. Week 3" ma:format="Dropdown" ma:internalName="_x0033__x002e_Week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19c473-074d-4ac5-91c0-680631193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739596-cb76-4f52-b113-ad9c848e378a}" ma:internalName="TaxCatchAll" ma:showField="CatchAllData" ma:web="5319c473-074d-4ac5-91c0-680631193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19c473-074d-4ac5-91c0-680631193c98" xsi:nil="true"/>
    <lcf76f155ced4ddcb4097134ff3c332f xmlns="747de787-625c-4dcd-9ea6-1662afa67834">
      <Terms xmlns="http://schemas.microsoft.com/office/infopath/2007/PartnerControls"/>
    </lcf76f155ced4ddcb4097134ff3c332f>
    <_x0033__x002e_Week3 xmlns="747de787-625c-4dcd-9ea6-1662afa678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94C3F-C440-4740-95D0-91D66F4E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de787-625c-4dcd-9ea6-1662afa67834"/>
    <ds:schemaRef ds:uri="5319c473-074d-4ac5-91c0-680631193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B8C35-D853-48FB-8180-F16AF0D4E1AD}">
  <ds:schemaRefs>
    <ds:schemaRef ds:uri="http://schemas.microsoft.com/office/2006/metadata/properties"/>
    <ds:schemaRef ds:uri="http://schemas.microsoft.com/office/infopath/2007/PartnerControls"/>
    <ds:schemaRef ds:uri="5319c473-074d-4ac5-91c0-680631193c98"/>
    <ds:schemaRef ds:uri="747de787-625c-4dcd-9ea6-1662afa67834"/>
  </ds:schemaRefs>
</ds:datastoreItem>
</file>

<file path=customXml/itemProps3.xml><?xml version="1.0" encoding="utf-8"?>
<ds:datastoreItem xmlns:ds="http://schemas.openxmlformats.org/officeDocument/2006/customXml" ds:itemID="{B44E3EE4-49C0-4EC2-ACC4-4447FDA778AF}">
  <ds:schemaRefs>
    <ds:schemaRef ds:uri="http://schemas.microsoft.com/sharepoint/v3/contenttype/forms"/>
  </ds:schemaRefs>
</ds:datastoreItem>
</file>

<file path=customXml/itemProps4.xml><?xml version="1.0" encoding="utf-8"?>
<ds:datastoreItem xmlns:ds="http://schemas.openxmlformats.org/officeDocument/2006/customXml" ds:itemID="{25482BDD-5E8C-4CC7-B70C-712A9B89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2137</Words>
  <Characters>12185</Characters>
  <Application>Microsoft Office Word</Application>
  <DocSecurity>0</DocSecurity>
  <Lines>101</Lines>
  <Paragraphs>28</Paragraphs>
  <ScaleCrop>false</ScaleCrop>
  <Company>T&amp;W</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Jodie</dc:creator>
  <cp:keywords/>
  <dc:description/>
  <cp:lastModifiedBy>Jones9, Lauren</cp:lastModifiedBy>
  <cp:revision>60</cp:revision>
  <cp:lastPrinted>2014-09-03T16:02:00Z</cp:lastPrinted>
  <dcterms:created xsi:type="dcterms:W3CDTF">2023-02-14T14:39:00Z</dcterms:created>
  <dcterms:modified xsi:type="dcterms:W3CDTF">2025-02-03T11:44:00Z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0x01010034183F1A3D4F514BB179377857BED83C</vt:lpwstr>
  </property>
  <property fmtid="{D5CDD505-2E9C-101B-9397-08002B2CF9AE}" pid="3" name="Order">
    <vt:r8>99600</vt:r8>
  </property>
  <property fmtid="{D5CDD505-2E9C-101B-9397-08002B2CF9AE}" pid="4" name="MediaServiceImageTags">
    <vt:lpwstr/>
  </property>
</Properties>
</file>